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626F94" w:rsidP="00626F94">
      <w:pPr>
        <w:jc w:val="center"/>
        <w:rPr>
          <w:rFonts w:ascii="黑体" w:eastAsia="黑体" w:hAnsi="黑体" w:hint="eastAsia"/>
          <w:b/>
          <w:bCs/>
          <w:color w:val="000000"/>
          <w:sz w:val="36"/>
          <w:szCs w:val="36"/>
          <w:shd w:val="clear" w:color="auto" w:fill="FFFFFF"/>
        </w:rPr>
      </w:pPr>
      <w:r>
        <w:rPr>
          <w:rFonts w:ascii="黑体" w:eastAsia="黑体" w:hAnsi="黑体" w:hint="eastAsia"/>
          <w:b/>
          <w:bCs/>
          <w:color w:val="000000"/>
          <w:sz w:val="36"/>
          <w:szCs w:val="36"/>
          <w:shd w:val="clear" w:color="auto" w:fill="FFFFFF"/>
        </w:rPr>
        <w:t>关于印发《内蒙古自治区高级会计师专业技术资格评审条件（试行）》的通知</w:t>
      </w:r>
    </w:p>
    <w:p w:rsidR="00626F94" w:rsidRDefault="00626F94" w:rsidP="00626F94">
      <w:pPr>
        <w:jc w:val="center"/>
        <w:rPr>
          <w:rFonts w:hint="eastAsia"/>
        </w:rPr>
      </w:pPr>
    </w:p>
    <w:tbl>
      <w:tblPr>
        <w:tblW w:w="4750" w:type="pct"/>
        <w:jc w:val="center"/>
        <w:tblCellSpacing w:w="0" w:type="dxa"/>
        <w:shd w:val="clear" w:color="auto" w:fill="FFFFFF"/>
        <w:tblCellMar>
          <w:left w:w="0" w:type="dxa"/>
          <w:right w:w="0" w:type="dxa"/>
        </w:tblCellMar>
        <w:tblLook w:val="04A0"/>
      </w:tblPr>
      <w:tblGrid>
        <w:gridCol w:w="7891"/>
      </w:tblGrid>
      <w:tr w:rsidR="00626F94" w:rsidRPr="00626F94" w:rsidTr="00626F94">
        <w:trPr>
          <w:tblCellSpacing w:w="0" w:type="dxa"/>
          <w:jc w:val="center"/>
        </w:trPr>
        <w:tc>
          <w:tcPr>
            <w:tcW w:w="0" w:type="auto"/>
            <w:shd w:val="clear" w:color="auto" w:fill="FFFFFF"/>
            <w:tcMar>
              <w:top w:w="300" w:type="dxa"/>
              <w:left w:w="0" w:type="dxa"/>
              <w:bottom w:w="300" w:type="dxa"/>
              <w:right w:w="0" w:type="dxa"/>
            </w:tcMar>
            <w:vAlign w:val="center"/>
            <w:hideMark/>
          </w:tcPr>
          <w:p w:rsidR="00626F94" w:rsidRPr="00626F94" w:rsidRDefault="00626F94" w:rsidP="00626F94">
            <w:pPr>
              <w:widowControl/>
              <w:spacing w:line="450" w:lineRule="atLeast"/>
              <w:jc w:val="center"/>
              <w:rPr>
                <w:rFonts w:ascii="微软雅黑" w:eastAsia="微软雅黑" w:hAnsi="微软雅黑" w:cs="宋体"/>
                <w:color w:val="000000"/>
                <w:kern w:val="0"/>
                <w:szCs w:val="21"/>
              </w:rPr>
            </w:pPr>
            <w:r w:rsidRPr="00626F94">
              <w:rPr>
                <w:rFonts w:ascii="微软雅黑" w:eastAsia="微软雅黑" w:hAnsi="微软雅黑" w:cs="宋体" w:hint="eastAsia"/>
                <w:b/>
                <w:bCs/>
                <w:color w:val="000000"/>
                <w:kern w:val="0"/>
                <w:szCs w:val="21"/>
              </w:rPr>
              <w:t>内人社发〔2015〕133号</w:t>
            </w:r>
          </w:p>
        </w:tc>
      </w:tr>
    </w:tbl>
    <w:p w:rsidR="00626F94" w:rsidRPr="00626F94" w:rsidRDefault="00626F94" w:rsidP="00626F94">
      <w:pPr>
        <w:widowControl/>
        <w:shd w:val="clear" w:color="auto" w:fill="FFFFFF"/>
        <w:jc w:val="left"/>
        <w:rPr>
          <w:rFonts w:ascii="微软雅黑" w:eastAsia="微软雅黑" w:hAnsi="微软雅黑" w:cs="宋体"/>
          <w:vanish/>
          <w:color w:val="000000"/>
          <w:kern w:val="0"/>
          <w:sz w:val="18"/>
          <w:szCs w:val="18"/>
        </w:rPr>
      </w:pPr>
    </w:p>
    <w:tbl>
      <w:tblPr>
        <w:tblW w:w="4750" w:type="pct"/>
        <w:jc w:val="center"/>
        <w:tblCellSpacing w:w="0" w:type="dxa"/>
        <w:tblCellMar>
          <w:left w:w="0" w:type="dxa"/>
          <w:right w:w="0" w:type="dxa"/>
        </w:tblCellMar>
        <w:tblLook w:val="04A0"/>
      </w:tblPr>
      <w:tblGrid>
        <w:gridCol w:w="8306"/>
      </w:tblGrid>
      <w:tr w:rsidR="00626F94" w:rsidRPr="00626F94" w:rsidTr="00626F94">
        <w:trPr>
          <w:tblCellSpacing w:w="0" w:type="dxa"/>
          <w:jc w:val="center"/>
        </w:trPr>
        <w:tc>
          <w:tcPr>
            <w:tcW w:w="0" w:type="auto"/>
            <w:vAlign w:val="center"/>
            <w:hideMark/>
          </w:tcPr>
          <w:p w:rsidR="00626F94" w:rsidRPr="00626F94" w:rsidRDefault="00626F94" w:rsidP="00626F94">
            <w:pPr>
              <w:widowControl/>
              <w:jc w:val="left"/>
              <w:rPr>
                <w:rFonts w:ascii="宋体" w:eastAsia="宋体" w:hAnsi="宋体" w:cs="宋体"/>
                <w:kern w:val="0"/>
                <w:sz w:val="18"/>
                <w:szCs w:val="18"/>
              </w:rPr>
            </w:pPr>
          </w:p>
          <w:p w:rsidR="00626F94" w:rsidRPr="00626F94" w:rsidRDefault="00626F94" w:rsidP="00626F94">
            <w:pPr>
              <w:widowControl/>
              <w:spacing w:line="600" w:lineRule="atLeast"/>
              <w:jc w:val="center"/>
              <w:rPr>
                <w:rFonts w:ascii="宋体" w:eastAsia="宋体" w:hAnsi="宋体" w:cs="宋体"/>
                <w:color w:val="000000"/>
                <w:kern w:val="0"/>
                <w:sz w:val="24"/>
                <w:szCs w:val="24"/>
              </w:rPr>
            </w:pPr>
            <w:r w:rsidRPr="00626F94">
              <w:rPr>
                <w:rFonts w:ascii="宋体" w:eastAsia="宋体" w:hAnsi="宋体" w:cs="宋体"/>
                <w:color w:val="000000"/>
                <w:kern w:val="0"/>
                <w:sz w:val="24"/>
                <w:szCs w:val="24"/>
              </w:rPr>
              <w:t> </w:t>
            </w:r>
          </w:p>
          <w:p w:rsidR="00626F94" w:rsidRPr="00626F94" w:rsidRDefault="00626F94" w:rsidP="00626F94">
            <w:pPr>
              <w:widowControl/>
              <w:spacing w:line="600" w:lineRule="atLeast"/>
              <w:ind w:firstLine="440"/>
              <w:jc w:val="center"/>
              <w:rPr>
                <w:rFonts w:ascii="宋体" w:eastAsia="宋体" w:hAnsi="宋体" w:cs="宋体"/>
                <w:color w:val="000000"/>
                <w:kern w:val="0"/>
                <w:sz w:val="24"/>
                <w:szCs w:val="24"/>
              </w:rPr>
            </w:pPr>
            <w:r w:rsidRPr="00626F94">
              <w:rPr>
                <w:rFonts w:ascii="Times New Roman" w:eastAsia="方正小标宋简体" w:hAnsi="Times New Roman" w:cs="Times New Roman" w:hint="eastAsia"/>
                <w:color w:val="000000"/>
                <w:kern w:val="0"/>
                <w:sz w:val="44"/>
                <w:szCs w:val="44"/>
              </w:rPr>
              <w:t> </w:t>
            </w:r>
          </w:p>
          <w:p w:rsidR="00626F94" w:rsidRPr="00626F94" w:rsidRDefault="00626F94" w:rsidP="00626F94">
            <w:pPr>
              <w:widowControl/>
              <w:spacing w:line="600" w:lineRule="atLeast"/>
              <w:ind w:firstLine="440"/>
              <w:jc w:val="center"/>
              <w:rPr>
                <w:rFonts w:ascii="宋体" w:eastAsia="宋体" w:hAnsi="宋体" w:cs="宋体"/>
                <w:color w:val="000000"/>
                <w:kern w:val="0"/>
                <w:sz w:val="24"/>
                <w:szCs w:val="24"/>
              </w:rPr>
            </w:pPr>
            <w:r w:rsidRPr="00626F94">
              <w:rPr>
                <w:rFonts w:ascii="宋体" w:eastAsia="宋体" w:hAnsi="宋体" w:cs="宋体"/>
                <w:color w:val="000000"/>
                <w:kern w:val="0"/>
                <w:sz w:val="24"/>
                <w:szCs w:val="24"/>
              </w:rPr>
              <w:t> </w:t>
            </w:r>
          </w:p>
          <w:p w:rsidR="00626F94" w:rsidRPr="00626F94" w:rsidRDefault="00626F94" w:rsidP="00626F94">
            <w:pPr>
              <w:widowControl/>
              <w:spacing w:line="600" w:lineRule="atLeast"/>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00000"/>
                <w:kern w:val="0"/>
                <w:sz w:val="32"/>
                <w:szCs w:val="32"/>
              </w:rPr>
              <w:t>各盟市人力资源和社会保障局，自治区各委、办、厅、局人事部门，自治区直属各企事业单位人事部门，各人民团体，中央驻呼有关单位：</w:t>
            </w:r>
          </w:p>
          <w:p w:rsidR="00626F94" w:rsidRPr="00626F94" w:rsidRDefault="00626F94" w:rsidP="00626F94">
            <w:pPr>
              <w:widowControl/>
              <w:spacing w:line="600" w:lineRule="atLeast"/>
              <w:jc w:val="left"/>
              <w:rPr>
                <w:rFonts w:ascii="宋体" w:eastAsia="宋体" w:hAnsi="宋体" w:cs="宋体"/>
                <w:color w:val="000000"/>
                <w:kern w:val="0"/>
                <w:sz w:val="24"/>
                <w:szCs w:val="24"/>
              </w:rPr>
            </w:pPr>
            <w:r w:rsidRPr="00626F94">
              <w:rPr>
                <w:rFonts w:ascii="仿宋_gb2312" w:eastAsia="仿宋_gb2312" w:hAnsi="Times New Roman" w:cs="Times New Roman" w:hint="eastAsia"/>
                <w:color w:val="000000"/>
                <w:kern w:val="0"/>
                <w:sz w:val="32"/>
                <w:szCs w:val="32"/>
              </w:rPr>
              <w:t>       </w:t>
            </w:r>
            <w:r w:rsidRPr="00626F94">
              <w:rPr>
                <w:rFonts w:ascii="仿宋_gb2312" w:eastAsia="仿宋_gb2312" w:hAnsi="Times New Roman" w:cs="Times New Roman" w:hint="eastAsia"/>
                <w:color w:val="000000"/>
                <w:kern w:val="0"/>
                <w:sz w:val="32"/>
              </w:rPr>
              <w:t> </w:t>
            </w:r>
            <w:r w:rsidRPr="00626F94">
              <w:rPr>
                <w:rFonts w:ascii="仿宋_gb2312" w:eastAsia="仿宋_gb2312" w:hAnsi="Times New Roman" w:cs="Times New Roman" w:hint="eastAsia"/>
                <w:color w:val="000000"/>
                <w:kern w:val="0"/>
                <w:sz w:val="32"/>
                <w:szCs w:val="32"/>
              </w:rPr>
              <w:t>现将新修订的《内蒙古自治区高级会计师专业技术资格评审条件（试行）》印发给你们，请遵照执行。在试行过程中，如有问题可及时向内蒙古自治区人力资源和社会保障厅反映，以便进一步补充完善。</w:t>
            </w:r>
          </w:p>
          <w:p w:rsidR="00626F94" w:rsidRPr="00626F94" w:rsidRDefault="00626F94" w:rsidP="00626F94">
            <w:pPr>
              <w:widowControl/>
              <w:spacing w:line="432" w:lineRule="atLeast"/>
              <w:jc w:val="left"/>
              <w:rPr>
                <w:rFonts w:ascii="宋体" w:eastAsia="宋体" w:hAnsi="宋体" w:cs="宋体"/>
                <w:color w:val="000000"/>
                <w:kern w:val="0"/>
                <w:sz w:val="24"/>
                <w:szCs w:val="24"/>
              </w:rPr>
            </w:pPr>
            <w:r w:rsidRPr="00626F94">
              <w:rPr>
                <w:rFonts w:ascii="Times New Roman" w:eastAsia="宋体" w:hAnsi="Times New Roman" w:cs="Times New Roman"/>
                <w:color w:val="000000"/>
                <w:kern w:val="0"/>
                <w:sz w:val="32"/>
                <w:szCs w:val="32"/>
              </w:rPr>
              <w:t> </w:t>
            </w:r>
          </w:p>
          <w:p w:rsidR="00626F94" w:rsidRPr="00626F94" w:rsidRDefault="00626F94" w:rsidP="00626F94">
            <w:pPr>
              <w:widowControl/>
              <w:spacing w:line="432" w:lineRule="atLeast"/>
              <w:jc w:val="left"/>
              <w:rPr>
                <w:rFonts w:ascii="宋体" w:eastAsia="宋体" w:hAnsi="宋体" w:cs="宋体"/>
                <w:color w:val="000000"/>
                <w:kern w:val="0"/>
                <w:sz w:val="24"/>
                <w:szCs w:val="24"/>
              </w:rPr>
            </w:pPr>
            <w:r w:rsidRPr="00626F94">
              <w:rPr>
                <w:rFonts w:ascii="Times New Roman" w:eastAsia="宋体" w:hAnsi="Times New Roman" w:cs="Times New Roman"/>
                <w:color w:val="000000"/>
                <w:kern w:val="0"/>
                <w:sz w:val="32"/>
                <w:szCs w:val="32"/>
              </w:rPr>
              <w:t> </w:t>
            </w:r>
          </w:p>
          <w:p w:rsidR="00626F94" w:rsidRPr="00626F94" w:rsidRDefault="00626F94" w:rsidP="00626F94">
            <w:pPr>
              <w:widowControl/>
              <w:spacing w:line="432" w:lineRule="atLeast"/>
              <w:jc w:val="right"/>
              <w:rPr>
                <w:rFonts w:ascii="宋体" w:eastAsia="宋体" w:hAnsi="宋体" w:cs="宋体"/>
                <w:color w:val="000000"/>
                <w:kern w:val="0"/>
                <w:sz w:val="24"/>
                <w:szCs w:val="24"/>
              </w:rPr>
            </w:pPr>
            <w:r w:rsidRPr="00626F94">
              <w:rPr>
                <w:rFonts w:ascii="Times New Roman" w:eastAsia="宋体" w:hAnsi="Times New Roman" w:cs="Times New Roman"/>
                <w:color w:val="000000"/>
                <w:kern w:val="0"/>
                <w:sz w:val="32"/>
                <w:szCs w:val="32"/>
              </w:rPr>
              <w:t>                                                                                                                                                                                                                </w:t>
            </w:r>
            <w:r w:rsidRPr="00626F94">
              <w:rPr>
                <w:rFonts w:ascii="Times New Roman" w:eastAsia="宋体" w:hAnsi="Times New Roman" w:cs="Times New Roman"/>
                <w:color w:val="000000"/>
                <w:kern w:val="0"/>
                <w:sz w:val="32"/>
              </w:rPr>
              <w:t> </w:t>
            </w:r>
            <w:r w:rsidRPr="00626F94">
              <w:rPr>
                <w:rFonts w:ascii="仿宋_gb2312" w:eastAsia="仿宋_gb2312" w:hAnsi="Times New Roman" w:cs="Times New Roman" w:hint="eastAsia"/>
                <w:color w:val="000000"/>
                <w:kern w:val="0"/>
                <w:sz w:val="32"/>
                <w:szCs w:val="32"/>
              </w:rPr>
              <w:t>2015年12月29日</w:t>
            </w:r>
          </w:p>
          <w:p w:rsidR="00626F94" w:rsidRPr="00626F94" w:rsidRDefault="00626F94" w:rsidP="00626F94">
            <w:pPr>
              <w:widowControl/>
              <w:spacing w:line="600" w:lineRule="atLeast"/>
              <w:jc w:val="center"/>
              <w:rPr>
                <w:rFonts w:ascii="宋体" w:eastAsia="宋体" w:hAnsi="宋体" w:cs="宋体"/>
                <w:color w:val="000000"/>
                <w:kern w:val="0"/>
                <w:sz w:val="24"/>
                <w:szCs w:val="24"/>
              </w:rPr>
            </w:pPr>
            <w:r w:rsidRPr="00626F94">
              <w:rPr>
                <w:rFonts w:ascii="Times New Roman" w:eastAsia="仿宋_gb2312" w:hAnsi="Times New Roman" w:cs="Times New Roman" w:hint="eastAsia"/>
                <w:color w:val="000000"/>
                <w:kern w:val="0"/>
                <w:sz w:val="32"/>
                <w:szCs w:val="32"/>
              </w:rPr>
              <w:t> </w:t>
            </w:r>
          </w:p>
          <w:p w:rsidR="00626F94" w:rsidRPr="00626F94" w:rsidRDefault="00626F94" w:rsidP="00626F94">
            <w:pPr>
              <w:widowControl/>
              <w:spacing w:line="600" w:lineRule="atLeast"/>
              <w:jc w:val="center"/>
              <w:rPr>
                <w:rFonts w:ascii="宋体" w:eastAsia="宋体" w:hAnsi="宋体" w:cs="宋体"/>
                <w:color w:val="000000"/>
                <w:kern w:val="0"/>
                <w:sz w:val="24"/>
                <w:szCs w:val="24"/>
              </w:rPr>
            </w:pPr>
            <w:r w:rsidRPr="00626F94">
              <w:rPr>
                <w:rFonts w:ascii="Times New Roman" w:eastAsia="仿宋_gb2312" w:hAnsi="Times New Roman" w:cs="Times New Roman" w:hint="eastAsia"/>
                <w:color w:val="000000"/>
                <w:kern w:val="0"/>
                <w:sz w:val="32"/>
                <w:szCs w:val="32"/>
              </w:rPr>
              <w:t> </w:t>
            </w:r>
          </w:p>
          <w:p w:rsidR="00626F94" w:rsidRPr="00626F94" w:rsidRDefault="00626F94" w:rsidP="00626F94">
            <w:pPr>
              <w:widowControl/>
              <w:spacing w:line="600" w:lineRule="atLeast"/>
              <w:jc w:val="center"/>
              <w:rPr>
                <w:rFonts w:ascii="宋体" w:eastAsia="宋体" w:hAnsi="宋体" w:cs="宋体"/>
                <w:color w:val="000000"/>
                <w:kern w:val="0"/>
                <w:sz w:val="24"/>
                <w:szCs w:val="24"/>
              </w:rPr>
            </w:pPr>
            <w:r w:rsidRPr="00626F94">
              <w:rPr>
                <w:rFonts w:ascii="Times New Roman" w:eastAsia="仿宋_gb2312" w:hAnsi="Times New Roman" w:cs="Times New Roman" w:hint="eastAsia"/>
                <w:color w:val="000000"/>
                <w:kern w:val="0"/>
                <w:sz w:val="32"/>
                <w:szCs w:val="32"/>
              </w:rPr>
              <w:lastRenderedPageBreak/>
              <w:t> </w:t>
            </w:r>
          </w:p>
          <w:p w:rsidR="00626F94" w:rsidRPr="00626F94" w:rsidRDefault="00626F94" w:rsidP="00626F94">
            <w:pPr>
              <w:widowControl/>
              <w:spacing w:line="600" w:lineRule="atLeast"/>
              <w:jc w:val="center"/>
              <w:rPr>
                <w:rFonts w:ascii="宋体" w:eastAsia="宋体" w:hAnsi="宋体" w:cs="宋体"/>
                <w:color w:val="000000"/>
                <w:kern w:val="0"/>
                <w:sz w:val="24"/>
                <w:szCs w:val="24"/>
              </w:rPr>
            </w:pPr>
            <w:r w:rsidRPr="00626F94">
              <w:rPr>
                <w:rFonts w:ascii="Times New Roman" w:eastAsia="仿宋_gb2312" w:hAnsi="Times New Roman" w:cs="Times New Roman" w:hint="eastAsia"/>
                <w:color w:val="000000"/>
                <w:kern w:val="0"/>
                <w:sz w:val="32"/>
                <w:szCs w:val="32"/>
              </w:rPr>
              <w:t> </w:t>
            </w:r>
          </w:p>
          <w:p w:rsidR="00626F94" w:rsidRPr="00626F94" w:rsidRDefault="00626F94" w:rsidP="00626F94">
            <w:pPr>
              <w:widowControl/>
              <w:spacing w:line="600" w:lineRule="atLeast"/>
              <w:jc w:val="center"/>
              <w:rPr>
                <w:rFonts w:ascii="宋体" w:eastAsia="宋体" w:hAnsi="宋体" w:cs="宋体"/>
                <w:color w:val="000000"/>
                <w:kern w:val="0"/>
                <w:sz w:val="24"/>
                <w:szCs w:val="24"/>
              </w:rPr>
            </w:pPr>
            <w:r w:rsidRPr="00626F94">
              <w:rPr>
                <w:rFonts w:ascii="Times New Roman" w:eastAsia="仿宋_gb2312" w:hAnsi="Times New Roman" w:cs="Times New Roman" w:hint="eastAsia"/>
                <w:color w:val="000000"/>
                <w:kern w:val="0"/>
                <w:sz w:val="32"/>
                <w:szCs w:val="32"/>
              </w:rPr>
              <w:t> </w:t>
            </w:r>
          </w:p>
          <w:p w:rsidR="00626F94" w:rsidRPr="00626F94" w:rsidRDefault="00626F94" w:rsidP="00626F94">
            <w:pPr>
              <w:widowControl/>
              <w:spacing w:line="432" w:lineRule="atLeast"/>
              <w:jc w:val="center"/>
              <w:rPr>
                <w:rFonts w:ascii="宋体" w:eastAsia="宋体" w:hAnsi="宋体" w:cs="宋体"/>
                <w:color w:val="000000"/>
                <w:kern w:val="0"/>
                <w:sz w:val="24"/>
                <w:szCs w:val="24"/>
              </w:rPr>
            </w:pPr>
            <w:r w:rsidRPr="00626F94">
              <w:rPr>
                <w:rFonts w:ascii="宋体" w:eastAsia="宋体" w:hAnsi="宋体" w:cs="宋体" w:hint="eastAsia"/>
                <w:b/>
                <w:bCs/>
                <w:color w:val="040404"/>
                <w:kern w:val="0"/>
                <w:sz w:val="36"/>
                <w:szCs w:val="36"/>
              </w:rPr>
              <w:t> </w:t>
            </w:r>
          </w:p>
          <w:p w:rsidR="00626F94" w:rsidRPr="00626F94" w:rsidRDefault="00626F94" w:rsidP="00626F94">
            <w:pPr>
              <w:widowControl/>
              <w:spacing w:line="432" w:lineRule="atLeast"/>
              <w:jc w:val="center"/>
              <w:rPr>
                <w:rFonts w:ascii="宋体" w:eastAsia="宋体" w:hAnsi="宋体" w:cs="宋体"/>
                <w:color w:val="000000"/>
                <w:kern w:val="0"/>
                <w:sz w:val="24"/>
                <w:szCs w:val="24"/>
              </w:rPr>
            </w:pPr>
            <w:r w:rsidRPr="00626F94">
              <w:rPr>
                <w:rFonts w:ascii="Times New Roman" w:eastAsia="方正小标宋简体" w:hAnsi="Times New Roman" w:cs="Times New Roman" w:hint="eastAsia"/>
                <w:color w:val="040404"/>
                <w:kern w:val="0"/>
                <w:sz w:val="36"/>
                <w:szCs w:val="36"/>
              </w:rPr>
              <w:t>内蒙古自治区高级会计师专业技术资格评审条件</w:t>
            </w:r>
          </w:p>
          <w:p w:rsidR="00626F94" w:rsidRPr="00626F94" w:rsidRDefault="00626F94" w:rsidP="00626F94">
            <w:pPr>
              <w:widowControl/>
              <w:spacing w:line="432" w:lineRule="atLeast"/>
              <w:jc w:val="center"/>
              <w:rPr>
                <w:rFonts w:ascii="宋体" w:eastAsia="宋体" w:hAnsi="宋体" w:cs="宋体"/>
                <w:color w:val="000000"/>
                <w:kern w:val="0"/>
                <w:sz w:val="24"/>
                <w:szCs w:val="24"/>
              </w:rPr>
            </w:pPr>
            <w:r w:rsidRPr="00626F94">
              <w:rPr>
                <w:rFonts w:ascii="Times New Roman" w:eastAsia="楷体_gb2312" w:hAnsi="Times New Roman" w:cs="Times New Roman" w:hint="eastAsia"/>
                <w:color w:val="040404"/>
                <w:kern w:val="0"/>
                <w:sz w:val="32"/>
                <w:szCs w:val="32"/>
              </w:rPr>
              <w:t>（试行）</w:t>
            </w:r>
          </w:p>
          <w:p w:rsidR="00626F94" w:rsidRPr="00626F94" w:rsidRDefault="00626F94" w:rsidP="00626F94">
            <w:pPr>
              <w:widowControl/>
              <w:spacing w:line="432" w:lineRule="atLeast"/>
              <w:jc w:val="center"/>
              <w:rPr>
                <w:rFonts w:ascii="宋体" w:eastAsia="宋体" w:hAnsi="宋体" w:cs="宋体"/>
                <w:color w:val="000000"/>
                <w:kern w:val="0"/>
                <w:sz w:val="24"/>
                <w:szCs w:val="24"/>
              </w:rPr>
            </w:pPr>
            <w:r w:rsidRPr="00626F94">
              <w:rPr>
                <w:rFonts w:ascii="宋体" w:eastAsia="宋体" w:hAnsi="宋体" w:cs="宋体" w:hint="eastAsia"/>
                <w:b/>
                <w:bCs/>
                <w:color w:val="040404"/>
                <w:kern w:val="0"/>
                <w:sz w:val="36"/>
                <w:szCs w:val="36"/>
              </w:rPr>
              <w:t> </w:t>
            </w:r>
          </w:p>
          <w:p w:rsidR="00626F94" w:rsidRPr="00626F94" w:rsidRDefault="00626F94" w:rsidP="00626F94">
            <w:pPr>
              <w:widowControl/>
              <w:spacing w:line="432" w:lineRule="atLeast"/>
              <w:jc w:val="center"/>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t>第一章 总则</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宋体" w:eastAsia="宋体" w:hAnsi="宋体" w:cs="宋体" w:hint="eastAsia"/>
                <w:color w:val="040404"/>
                <w:kern w:val="0"/>
                <w:sz w:val="32"/>
                <w:szCs w:val="32"/>
              </w:rPr>
              <w:t> </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t>第一条</w:t>
            </w:r>
            <w:r w:rsidRPr="00626F94">
              <w:rPr>
                <w:rFonts w:ascii="仿宋_gb2312" w:eastAsia="仿宋_gb2312" w:hAnsi="Times New Roman" w:cs="Times New Roman" w:hint="eastAsia"/>
                <w:color w:val="040404"/>
                <w:kern w:val="0"/>
                <w:sz w:val="32"/>
                <w:szCs w:val="32"/>
              </w:rPr>
              <w:t>为</w:t>
            </w:r>
            <w:r w:rsidRPr="00626F94">
              <w:rPr>
                <w:rFonts w:ascii="仿宋_gb2312" w:eastAsia="仿宋_gb2312" w:hAnsi="Times New Roman" w:cs="Times New Roman" w:hint="eastAsia"/>
                <w:color w:val="000000"/>
                <w:kern w:val="0"/>
                <w:sz w:val="32"/>
                <w:szCs w:val="32"/>
              </w:rPr>
              <w:t>科学准确地评价会计专业技术人员的能力水平，促进优秀人才脱颖而出，</w:t>
            </w:r>
            <w:r w:rsidRPr="00626F94">
              <w:rPr>
                <w:rFonts w:ascii="仿宋_gb2312" w:eastAsia="仿宋_gb2312" w:hAnsi="Times New Roman" w:cs="Times New Roman" w:hint="eastAsia"/>
                <w:color w:val="040404"/>
                <w:kern w:val="0"/>
                <w:sz w:val="32"/>
                <w:szCs w:val="32"/>
              </w:rPr>
              <w:t>根据国家《会计专业职务试行条例》，结合自治区会计专业技术人才队伍建设实际，制定本评审条件。</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t>第二条</w:t>
            </w:r>
            <w:r w:rsidRPr="00626F94">
              <w:rPr>
                <w:rFonts w:ascii="Times New Roman" w:eastAsia="仿宋_gb2312" w:hAnsi="Times New Roman" w:cs="Times New Roman" w:hint="eastAsia"/>
                <w:color w:val="040404"/>
                <w:kern w:val="0"/>
                <w:sz w:val="32"/>
                <w:szCs w:val="32"/>
              </w:rPr>
              <w:t>本评审条件适用于在自治区各类单位中持有会计从业资格证书且在财务会计岗位工作的专业技术人员。</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t>第三条</w:t>
            </w:r>
            <w:r w:rsidRPr="00626F94">
              <w:rPr>
                <w:rFonts w:ascii="Times New Roman" w:eastAsia="仿宋_gb2312" w:hAnsi="Times New Roman" w:cs="Times New Roman" w:hint="eastAsia"/>
                <w:color w:val="040404"/>
                <w:kern w:val="0"/>
                <w:sz w:val="32"/>
                <w:szCs w:val="32"/>
              </w:rPr>
              <w:t>高级会计师为副高级专业技术资格。</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t>第四条</w:t>
            </w:r>
            <w:r w:rsidRPr="00626F94">
              <w:rPr>
                <w:rFonts w:ascii="Times New Roman" w:eastAsia="仿宋_gb2312" w:hAnsi="Times New Roman" w:cs="Times New Roman" w:hint="eastAsia"/>
                <w:color w:val="040404"/>
                <w:kern w:val="0"/>
                <w:sz w:val="32"/>
                <w:szCs w:val="32"/>
              </w:rPr>
              <w:t>高级会计师专业技术资格，实行考试和评审相结合的评价办法，参加全国高级会计师资格考试取得有效成绩合格证，并通过专家评审委员会评审，由自治区人力资源和社会保障厅核准后方可取得。</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 xml:space="preserve">　　</w:t>
            </w:r>
          </w:p>
          <w:p w:rsidR="00626F94" w:rsidRPr="00626F94" w:rsidRDefault="00626F94" w:rsidP="00626F94">
            <w:pPr>
              <w:widowControl/>
              <w:spacing w:line="432" w:lineRule="atLeast"/>
              <w:jc w:val="center"/>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t>第二章 申报条件</w:t>
            </w:r>
          </w:p>
          <w:p w:rsidR="00626F94" w:rsidRPr="00626F94" w:rsidRDefault="00626F94" w:rsidP="00626F94">
            <w:pPr>
              <w:widowControl/>
              <w:spacing w:line="432" w:lineRule="atLeast"/>
              <w:jc w:val="center"/>
              <w:rPr>
                <w:rFonts w:ascii="宋体" w:eastAsia="宋体" w:hAnsi="宋体" w:cs="宋体"/>
                <w:color w:val="000000"/>
                <w:kern w:val="0"/>
                <w:sz w:val="24"/>
                <w:szCs w:val="24"/>
              </w:rPr>
            </w:pPr>
            <w:r w:rsidRPr="00626F94">
              <w:rPr>
                <w:rFonts w:ascii="宋体" w:eastAsia="宋体" w:hAnsi="宋体" w:cs="宋体" w:hint="eastAsia"/>
                <w:b/>
                <w:bCs/>
                <w:color w:val="040404"/>
                <w:kern w:val="0"/>
                <w:sz w:val="32"/>
                <w:szCs w:val="32"/>
              </w:rPr>
              <w:lastRenderedPageBreak/>
              <w:t> </w:t>
            </w:r>
          </w:p>
          <w:p w:rsidR="00626F94" w:rsidRPr="00626F94" w:rsidRDefault="00626F94" w:rsidP="00626F94">
            <w:pPr>
              <w:widowControl/>
              <w:spacing w:line="432" w:lineRule="atLeast"/>
              <w:ind w:firstLine="645"/>
              <w:jc w:val="left"/>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t>第五条</w:t>
            </w:r>
            <w:r w:rsidRPr="00626F94">
              <w:rPr>
                <w:rFonts w:ascii="Times New Roman" w:eastAsia="仿宋_gb2312" w:hAnsi="Times New Roman" w:cs="Times New Roman" w:hint="eastAsia"/>
                <w:color w:val="040404"/>
                <w:kern w:val="0"/>
                <w:sz w:val="32"/>
              </w:rPr>
              <w:t> </w:t>
            </w:r>
            <w:r w:rsidRPr="00626F94">
              <w:rPr>
                <w:rFonts w:ascii="Times New Roman" w:eastAsia="仿宋_gb2312" w:hAnsi="Times New Roman" w:cs="Times New Roman" w:hint="eastAsia"/>
                <w:color w:val="040404"/>
                <w:kern w:val="0"/>
                <w:sz w:val="32"/>
                <w:szCs w:val="32"/>
              </w:rPr>
              <w:t xml:space="preserve">申报人须热爱祖国，拥护中国共产党的领导，遵纪守法，爱岗敬业，具有良好的职业道德。　　</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t>第六条</w:t>
            </w:r>
            <w:r w:rsidRPr="00626F94">
              <w:rPr>
                <w:rFonts w:ascii="仿宋_gb2312" w:eastAsia="仿宋_gb2312" w:hAnsi="Times New Roman" w:cs="Times New Roman" w:hint="eastAsia"/>
                <w:color w:val="040404"/>
                <w:kern w:val="0"/>
                <w:sz w:val="32"/>
                <w:szCs w:val="32"/>
              </w:rPr>
              <w:t>申报副高级专业技术资格须由所在单位聘用在中级专业技术岗位上，且任现职期间各年度考核结果达到合格以上等次。</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t>第七条</w:t>
            </w:r>
            <w:r w:rsidRPr="00626F94">
              <w:rPr>
                <w:rFonts w:ascii="Times New Roman" w:eastAsia="仿宋_gb2312" w:hAnsi="Times New Roman" w:cs="Times New Roman" w:hint="eastAsia"/>
                <w:color w:val="040404"/>
                <w:kern w:val="0"/>
                <w:sz w:val="32"/>
                <w:szCs w:val="32"/>
              </w:rPr>
              <w:t>学历（学位）、资历条件</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申报高级会计师资格须具备下列条件之一：</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（一）具有博士学位，从事会计工作满</w:t>
            </w:r>
            <w:r w:rsidRPr="00626F94">
              <w:rPr>
                <w:rFonts w:ascii="Times New Roman" w:eastAsia="仿宋_gb2312" w:hAnsi="Times New Roman" w:cs="Times New Roman" w:hint="eastAsia"/>
                <w:color w:val="040404"/>
                <w:kern w:val="0"/>
                <w:sz w:val="32"/>
                <w:szCs w:val="32"/>
              </w:rPr>
              <w:t>2</w:t>
            </w:r>
            <w:r w:rsidRPr="00626F94">
              <w:rPr>
                <w:rFonts w:ascii="Times New Roman" w:eastAsia="仿宋_gb2312" w:hAnsi="Times New Roman" w:cs="Times New Roman" w:hint="eastAsia"/>
                <w:color w:val="040404"/>
                <w:kern w:val="0"/>
                <w:sz w:val="32"/>
                <w:szCs w:val="32"/>
              </w:rPr>
              <w:t>年，取得会计师资格满</w:t>
            </w:r>
            <w:r w:rsidRPr="00626F94">
              <w:rPr>
                <w:rFonts w:ascii="Times New Roman" w:eastAsia="仿宋_gb2312" w:hAnsi="Times New Roman" w:cs="Times New Roman" w:hint="eastAsia"/>
                <w:color w:val="040404"/>
                <w:kern w:val="0"/>
                <w:sz w:val="32"/>
                <w:szCs w:val="32"/>
              </w:rPr>
              <w:t>2</w:t>
            </w:r>
            <w:r w:rsidRPr="00626F94">
              <w:rPr>
                <w:rFonts w:ascii="Times New Roman" w:eastAsia="仿宋_gb2312" w:hAnsi="Times New Roman" w:cs="Times New Roman" w:hint="eastAsia"/>
                <w:color w:val="040404"/>
                <w:kern w:val="0"/>
                <w:sz w:val="32"/>
                <w:szCs w:val="32"/>
              </w:rPr>
              <w:t>年；</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（二）具有硕士学位、研究生学历，从事会计工作满</w:t>
            </w:r>
            <w:r w:rsidRPr="00626F94">
              <w:rPr>
                <w:rFonts w:ascii="Times New Roman" w:eastAsia="仿宋_gb2312" w:hAnsi="Times New Roman" w:cs="Times New Roman" w:hint="eastAsia"/>
                <w:color w:val="040404"/>
                <w:kern w:val="0"/>
                <w:sz w:val="32"/>
                <w:szCs w:val="32"/>
              </w:rPr>
              <w:t>4</w:t>
            </w:r>
            <w:r w:rsidRPr="00626F94">
              <w:rPr>
                <w:rFonts w:ascii="Times New Roman" w:eastAsia="仿宋_gb2312" w:hAnsi="Times New Roman" w:cs="Times New Roman" w:hint="eastAsia"/>
                <w:color w:val="040404"/>
                <w:kern w:val="0"/>
                <w:sz w:val="32"/>
                <w:szCs w:val="32"/>
              </w:rPr>
              <w:t>年，取得会计师资格满</w:t>
            </w:r>
            <w:r w:rsidRPr="00626F94">
              <w:rPr>
                <w:rFonts w:ascii="Times New Roman" w:eastAsia="仿宋_gb2312" w:hAnsi="Times New Roman" w:cs="Times New Roman" w:hint="eastAsia"/>
                <w:color w:val="040404"/>
                <w:kern w:val="0"/>
                <w:sz w:val="32"/>
                <w:szCs w:val="32"/>
              </w:rPr>
              <w:t>4</w:t>
            </w:r>
            <w:r w:rsidRPr="00626F94">
              <w:rPr>
                <w:rFonts w:ascii="Times New Roman" w:eastAsia="仿宋_gb2312" w:hAnsi="Times New Roman" w:cs="Times New Roman" w:hint="eastAsia"/>
                <w:color w:val="040404"/>
                <w:kern w:val="0"/>
                <w:sz w:val="32"/>
                <w:szCs w:val="32"/>
              </w:rPr>
              <w:t>年；</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（三）具有本科学历，从事会计工作满</w:t>
            </w:r>
            <w:r w:rsidRPr="00626F94">
              <w:rPr>
                <w:rFonts w:ascii="Times New Roman" w:eastAsia="仿宋_gb2312" w:hAnsi="Times New Roman" w:cs="Times New Roman" w:hint="eastAsia"/>
                <w:color w:val="040404"/>
                <w:kern w:val="0"/>
                <w:sz w:val="32"/>
                <w:szCs w:val="32"/>
              </w:rPr>
              <w:t>5</w:t>
            </w:r>
            <w:r w:rsidRPr="00626F94">
              <w:rPr>
                <w:rFonts w:ascii="Times New Roman" w:eastAsia="仿宋_gb2312" w:hAnsi="Times New Roman" w:cs="Times New Roman" w:hint="eastAsia"/>
                <w:color w:val="040404"/>
                <w:kern w:val="0"/>
                <w:sz w:val="32"/>
                <w:szCs w:val="32"/>
              </w:rPr>
              <w:t>年，取得会计师资格满</w:t>
            </w:r>
            <w:r w:rsidRPr="00626F94">
              <w:rPr>
                <w:rFonts w:ascii="Times New Roman" w:eastAsia="仿宋_gb2312" w:hAnsi="Times New Roman" w:cs="Times New Roman" w:hint="eastAsia"/>
                <w:color w:val="040404"/>
                <w:kern w:val="0"/>
                <w:sz w:val="32"/>
                <w:szCs w:val="32"/>
              </w:rPr>
              <w:t>5</w:t>
            </w:r>
            <w:r w:rsidRPr="00626F94">
              <w:rPr>
                <w:rFonts w:ascii="Times New Roman" w:eastAsia="仿宋_gb2312" w:hAnsi="Times New Roman" w:cs="Times New Roman" w:hint="eastAsia"/>
                <w:color w:val="040404"/>
                <w:kern w:val="0"/>
                <w:sz w:val="32"/>
                <w:szCs w:val="32"/>
              </w:rPr>
              <w:t>年；</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（四）具有大学大专学历，从事会计工作满</w:t>
            </w:r>
            <w:r w:rsidRPr="00626F94">
              <w:rPr>
                <w:rFonts w:ascii="Times New Roman" w:eastAsia="仿宋_gb2312" w:hAnsi="Times New Roman" w:cs="Times New Roman" w:hint="eastAsia"/>
                <w:color w:val="040404"/>
                <w:kern w:val="0"/>
                <w:sz w:val="32"/>
                <w:szCs w:val="32"/>
              </w:rPr>
              <w:t>7</w:t>
            </w:r>
            <w:r w:rsidRPr="00626F94">
              <w:rPr>
                <w:rFonts w:ascii="Times New Roman" w:eastAsia="仿宋_gb2312" w:hAnsi="Times New Roman" w:cs="Times New Roman" w:hint="eastAsia"/>
                <w:color w:val="040404"/>
                <w:kern w:val="0"/>
                <w:sz w:val="32"/>
                <w:szCs w:val="32"/>
              </w:rPr>
              <w:t>年，取得会计师资格满</w:t>
            </w:r>
            <w:r w:rsidRPr="00626F94">
              <w:rPr>
                <w:rFonts w:ascii="Times New Roman" w:eastAsia="仿宋_gb2312" w:hAnsi="Times New Roman" w:cs="Times New Roman" w:hint="eastAsia"/>
                <w:color w:val="040404"/>
                <w:kern w:val="0"/>
                <w:sz w:val="32"/>
                <w:szCs w:val="32"/>
              </w:rPr>
              <w:t>7</w:t>
            </w:r>
            <w:r w:rsidRPr="00626F94">
              <w:rPr>
                <w:rFonts w:ascii="Times New Roman" w:eastAsia="仿宋_gb2312" w:hAnsi="Times New Roman" w:cs="Times New Roman" w:hint="eastAsia"/>
                <w:color w:val="040404"/>
                <w:kern w:val="0"/>
                <w:sz w:val="32"/>
                <w:szCs w:val="32"/>
              </w:rPr>
              <w:t>年。</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t>第八条</w:t>
            </w:r>
            <w:r w:rsidRPr="00626F94">
              <w:rPr>
                <w:rFonts w:ascii="Times New Roman" w:eastAsia="仿宋_gb2312" w:hAnsi="Times New Roman" w:cs="Times New Roman" w:hint="eastAsia"/>
                <w:color w:val="040404"/>
                <w:kern w:val="0"/>
                <w:sz w:val="32"/>
                <w:szCs w:val="32"/>
              </w:rPr>
              <w:t>职称外语、计算机应用能力考试和继续教育公共课条件应符合自治区统一规定，继续教育专业课按照《内蒙古自治区会计人员继续教育管理办法》有关规定执行。</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t>第九条</w:t>
            </w:r>
            <w:r w:rsidRPr="00626F94">
              <w:rPr>
                <w:rFonts w:ascii="仿宋_gb2312" w:eastAsia="仿宋_gb2312" w:hAnsi="Times New Roman" w:cs="Times New Roman" w:hint="eastAsia"/>
                <w:color w:val="040404"/>
                <w:kern w:val="0"/>
                <w:sz w:val="32"/>
                <w:szCs w:val="32"/>
              </w:rPr>
              <w:t> </w:t>
            </w:r>
            <w:r w:rsidRPr="00626F94">
              <w:rPr>
                <w:rFonts w:ascii="仿宋_gb2312" w:eastAsia="仿宋_gb2312" w:hAnsi="Times New Roman" w:cs="Times New Roman" w:hint="eastAsia"/>
                <w:color w:val="040404"/>
                <w:kern w:val="0"/>
                <w:sz w:val="32"/>
              </w:rPr>
              <w:t> </w:t>
            </w:r>
            <w:r w:rsidRPr="00626F94">
              <w:rPr>
                <w:rFonts w:ascii="仿宋_gb2312" w:eastAsia="仿宋_gb2312" w:hAnsi="Times New Roman" w:cs="Times New Roman" w:hint="eastAsia"/>
                <w:color w:val="040404"/>
                <w:kern w:val="0"/>
                <w:sz w:val="32"/>
                <w:szCs w:val="32"/>
              </w:rPr>
              <w:t>申报人须提供由单位所在地财政部门会计管理机构出具的能够反映本人实际会计业务水平的“综合评价意见”，自治区直属单位由其业务主管部门财会机构出具。</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lastRenderedPageBreak/>
              <w:t>第十条</w:t>
            </w:r>
            <w:r w:rsidRPr="00626F94">
              <w:rPr>
                <w:rFonts w:ascii="Times New Roman" w:eastAsia="仿宋_gb2312" w:hAnsi="Times New Roman" w:cs="Times New Roman" w:hint="eastAsia"/>
                <w:color w:val="040404"/>
                <w:kern w:val="0"/>
                <w:sz w:val="32"/>
                <w:szCs w:val="32"/>
              </w:rPr>
              <w:t>破格申报条件除执行自治区职称改革工作有关文件规定外，获财政部表彰的“全国会计先进工作者”可破格申报。</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 </w:t>
            </w:r>
          </w:p>
          <w:p w:rsidR="00626F94" w:rsidRPr="00626F94" w:rsidRDefault="00626F94" w:rsidP="00626F94">
            <w:pPr>
              <w:widowControl/>
              <w:spacing w:line="432" w:lineRule="atLeast"/>
              <w:jc w:val="center"/>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t>第三章 能力业绩条件</w:t>
            </w:r>
          </w:p>
          <w:p w:rsidR="00626F94" w:rsidRPr="00626F94" w:rsidRDefault="00626F94" w:rsidP="00626F94">
            <w:pPr>
              <w:widowControl/>
              <w:spacing w:line="432" w:lineRule="atLeast"/>
              <w:jc w:val="left"/>
              <w:rPr>
                <w:rFonts w:ascii="宋体" w:eastAsia="宋体" w:hAnsi="宋体" w:cs="宋体"/>
                <w:color w:val="000000"/>
                <w:kern w:val="0"/>
                <w:sz w:val="24"/>
                <w:szCs w:val="24"/>
              </w:rPr>
            </w:pPr>
            <w:r w:rsidRPr="00626F94">
              <w:rPr>
                <w:rFonts w:ascii="Times New Roman" w:eastAsia="仿宋_gb2312" w:hAnsi="Times New Roman" w:cs="Times New Roman" w:hint="eastAsia"/>
                <w:b/>
                <w:bCs/>
                <w:color w:val="040404"/>
                <w:kern w:val="0"/>
                <w:sz w:val="32"/>
                <w:szCs w:val="32"/>
              </w:rPr>
              <w:t> </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t>第十一条</w:t>
            </w:r>
            <w:r w:rsidRPr="00626F94">
              <w:rPr>
                <w:rFonts w:ascii="Times New Roman" w:eastAsia="仿宋_gb2312" w:hAnsi="Times New Roman" w:cs="Times New Roman" w:hint="eastAsia"/>
                <w:color w:val="040404"/>
                <w:kern w:val="0"/>
                <w:sz w:val="32"/>
                <w:szCs w:val="32"/>
              </w:rPr>
              <w:t>专业理论水平</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（一）熟悉掌握会计专业基础理论和专业技术技能，在财务管理、会计核算或本专业某一领域有较深的研究和专长。</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二）了解本专业国内外发展现状和趋势，不断学习和吸收本专业以及相关专业的新理论、新知识和新技术，并能运用于本专业的工作实践和研究中，熟悉本专业相关法律、法规、政策、财务会计制度、标准及技术规范。</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（三）能够运用所掌握的专业技术理论和技术技能对本职工作提出改进措施，切实解决财务会计工作中出现的重大和关键性的疑难问题，撰写具有应用和参考价值的学术论文和调研报告。</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t>第十二条</w:t>
            </w:r>
            <w:r w:rsidRPr="00626F94">
              <w:rPr>
                <w:rFonts w:ascii="Times New Roman" w:eastAsia="仿宋_gb2312" w:hAnsi="Times New Roman" w:cs="Times New Roman" w:hint="eastAsia"/>
                <w:color w:val="040404"/>
                <w:kern w:val="0"/>
                <w:sz w:val="32"/>
                <w:szCs w:val="32"/>
              </w:rPr>
              <w:t>工作能力</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（一）具有丰富的财务会计工作经验，能够组织管理本地区、本部门或单位的财务会计工作。</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（二）能够负责组织制定本地区、本部门或单位的财务</w:t>
            </w:r>
            <w:r w:rsidRPr="00626F94">
              <w:rPr>
                <w:rFonts w:ascii="Times New Roman" w:eastAsia="仿宋_gb2312" w:hAnsi="Times New Roman" w:cs="Times New Roman" w:hint="eastAsia"/>
                <w:color w:val="040404"/>
                <w:kern w:val="0"/>
                <w:sz w:val="32"/>
                <w:szCs w:val="32"/>
              </w:rPr>
              <w:lastRenderedPageBreak/>
              <w:t>会计工作规范、会计管理制度、财务办法、相关业务规章制度或财务工作的中长期规划。</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（三）具有组织、指导、培训会计人员学习会计制度和相关业务知识并帮助提高其业务工作的能力，在培养会计人才方面成绩突出。</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（四）在单位经济核算和财务会计工作中，能够对生产经营管理、提高经济效益等方面提出合理化建议。</w:t>
            </w:r>
            <w:r w:rsidRPr="00626F94">
              <w:rPr>
                <w:rFonts w:ascii="仿宋_gb2312" w:eastAsia="仿宋_gb2312" w:hAnsi="宋体" w:cs="宋体" w:hint="eastAsia"/>
                <w:color w:val="040404"/>
                <w:kern w:val="0"/>
                <w:sz w:val="32"/>
                <w:szCs w:val="32"/>
              </w:rPr>
              <w:br/>
            </w:r>
            <w:r w:rsidRPr="00626F94">
              <w:rPr>
                <w:rFonts w:ascii="Times New Roman" w:eastAsia="仿宋_gb2312" w:hAnsi="Times New Roman" w:cs="Times New Roman" w:hint="eastAsia"/>
                <w:color w:val="040404"/>
                <w:kern w:val="0"/>
                <w:sz w:val="32"/>
                <w:szCs w:val="32"/>
              </w:rPr>
              <w:t xml:space="preserve">　　</w:t>
            </w:r>
            <w:r w:rsidRPr="00626F94">
              <w:rPr>
                <w:rFonts w:ascii="黑体" w:eastAsia="黑体" w:hAnsi="黑体" w:cs="宋体" w:hint="eastAsia"/>
                <w:color w:val="040404"/>
                <w:kern w:val="0"/>
                <w:sz w:val="32"/>
                <w:szCs w:val="32"/>
              </w:rPr>
              <w:t>第十三条</w:t>
            </w:r>
            <w:r w:rsidRPr="00626F94">
              <w:rPr>
                <w:rFonts w:ascii="仿宋_gb2312" w:eastAsia="仿宋_gb2312" w:hAnsi="Times New Roman" w:cs="Times New Roman" w:hint="eastAsia"/>
                <w:color w:val="040404"/>
                <w:kern w:val="0"/>
                <w:sz w:val="32"/>
                <w:szCs w:val="32"/>
              </w:rPr>
              <w:t>工作业绩与成果</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申报人须同时具备下列条件中的</w:t>
            </w:r>
            <w:r w:rsidRPr="00626F94">
              <w:rPr>
                <w:rFonts w:ascii="Times New Roman" w:eastAsia="仿宋_gb2312" w:hAnsi="Times New Roman" w:cs="Times New Roman" w:hint="eastAsia"/>
                <w:color w:val="040404"/>
                <w:kern w:val="0"/>
                <w:sz w:val="32"/>
                <w:szCs w:val="32"/>
              </w:rPr>
              <w:t>3</w:t>
            </w:r>
            <w:r w:rsidRPr="00626F94">
              <w:rPr>
                <w:rFonts w:ascii="Times New Roman" w:eastAsia="仿宋_gb2312" w:hAnsi="Times New Roman" w:cs="Times New Roman" w:hint="eastAsia"/>
                <w:color w:val="040404"/>
                <w:kern w:val="0"/>
                <w:sz w:val="32"/>
                <w:szCs w:val="32"/>
              </w:rPr>
              <w:t>条，其中第</w:t>
            </w:r>
            <w:r w:rsidRPr="00626F94">
              <w:rPr>
                <w:rFonts w:ascii="Times New Roman" w:eastAsia="仿宋_gb2312" w:hAnsi="Times New Roman" w:cs="Times New Roman" w:hint="eastAsia"/>
                <w:color w:val="040404"/>
                <w:kern w:val="0"/>
                <w:sz w:val="32"/>
                <w:szCs w:val="32"/>
              </w:rPr>
              <w:t>1</w:t>
            </w:r>
            <w:r w:rsidRPr="00626F94">
              <w:rPr>
                <w:rFonts w:ascii="Times New Roman" w:eastAsia="仿宋_gb2312" w:hAnsi="Times New Roman" w:cs="Times New Roman" w:hint="eastAsia"/>
                <w:color w:val="040404"/>
                <w:kern w:val="0"/>
                <w:sz w:val="32"/>
                <w:szCs w:val="32"/>
              </w:rPr>
              <w:t>条为必备条件：</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（一）公开出版本专业学术专著（如合著，本人撰写量须在</w:t>
            </w:r>
            <w:r w:rsidRPr="00626F94">
              <w:rPr>
                <w:rFonts w:ascii="Times New Roman" w:eastAsia="仿宋_gb2312" w:hAnsi="Times New Roman" w:cs="Times New Roman" w:hint="eastAsia"/>
                <w:color w:val="040404"/>
                <w:kern w:val="0"/>
                <w:sz w:val="32"/>
                <w:szCs w:val="32"/>
              </w:rPr>
              <w:t>3</w:t>
            </w:r>
            <w:r w:rsidRPr="00626F94">
              <w:rPr>
                <w:rFonts w:ascii="Times New Roman" w:eastAsia="仿宋_gb2312" w:hAnsi="Times New Roman" w:cs="Times New Roman" w:hint="eastAsia"/>
                <w:color w:val="040404"/>
                <w:kern w:val="0"/>
                <w:sz w:val="32"/>
                <w:szCs w:val="32"/>
              </w:rPr>
              <w:t>万字以上）</w:t>
            </w:r>
            <w:r w:rsidRPr="00626F94">
              <w:rPr>
                <w:rFonts w:ascii="Times New Roman" w:eastAsia="仿宋_gb2312" w:hAnsi="Times New Roman" w:cs="Times New Roman" w:hint="eastAsia"/>
                <w:color w:val="040404"/>
                <w:kern w:val="0"/>
                <w:sz w:val="32"/>
                <w:szCs w:val="32"/>
              </w:rPr>
              <w:t>1</w:t>
            </w:r>
            <w:r w:rsidRPr="00626F94">
              <w:rPr>
                <w:rFonts w:ascii="Times New Roman" w:eastAsia="仿宋_gb2312" w:hAnsi="Times New Roman" w:cs="Times New Roman" w:hint="eastAsia"/>
                <w:color w:val="040404"/>
                <w:kern w:val="0"/>
                <w:sz w:val="32"/>
                <w:szCs w:val="32"/>
              </w:rPr>
              <w:t>部；或主编、参编已公开出版的会计专业类教材的重要章节（本人撰写量须在</w:t>
            </w:r>
            <w:r w:rsidRPr="00626F94">
              <w:rPr>
                <w:rFonts w:ascii="Times New Roman" w:eastAsia="仿宋_gb2312" w:hAnsi="Times New Roman" w:cs="Times New Roman" w:hint="eastAsia"/>
                <w:color w:val="040404"/>
                <w:kern w:val="0"/>
                <w:sz w:val="32"/>
                <w:szCs w:val="32"/>
              </w:rPr>
              <w:t>5000</w:t>
            </w:r>
            <w:r w:rsidRPr="00626F94">
              <w:rPr>
                <w:rFonts w:ascii="Times New Roman" w:eastAsia="仿宋_gb2312" w:hAnsi="Times New Roman" w:cs="Times New Roman" w:hint="eastAsia"/>
                <w:color w:val="040404"/>
                <w:kern w:val="0"/>
                <w:sz w:val="32"/>
                <w:szCs w:val="32"/>
              </w:rPr>
              <w:t>字以上）；或本人独立（或以第一作者）在省部级以上专业刊物发表财会专业论文</w:t>
            </w:r>
            <w:r w:rsidRPr="00626F94">
              <w:rPr>
                <w:rFonts w:ascii="Times New Roman" w:eastAsia="仿宋_gb2312" w:hAnsi="Times New Roman" w:cs="Times New Roman" w:hint="eastAsia"/>
                <w:color w:val="040404"/>
                <w:kern w:val="0"/>
                <w:sz w:val="32"/>
                <w:szCs w:val="32"/>
              </w:rPr>
              <w:t>3</w:t>
            </w:r>
            <w:r w:rsidRPr="00626F94">
              <w:rPr>
                <w:rFonts w:ascii="Times New Roman" w:eastAsia="仿宋_gb2312" w:hAnsi="Times New Roman" w:cs="Times New Roman" w:hint="eastAsia"/>
                <w:color w:val="040404"/>
                <w:kern w:val="0"/>
                <w:sz w:val="32"/>
                <w:szCs w:val="32"/>
              </w:rPr>
              <w:t>篇（每篇不少于</w:t>
            </w:r>
            <w:r w:rsidRPr="00626F94">
              <w:rPr>
                <w:rFonts w:ascii="Times New Roman" w:eastAsia="仿宋_gb2312" w:hAnsi="Times New Roman" w:cs="Times New Roman" w:hint="eastAsia"/>
                <w:color w:val="040404"/>
                <w:kern w:val="0"/>
                <w:sz w:val="32"/>
                <w:szCs w:val="32"/>
              </w:rPr>
              <w:t>3000</w:t>
            </w:r>
            <w:r w:rsidRPr="00626F94">
              <w:rPr>
                <w:rFonts w:ascii="Times New Roman" w:eastAsia="仿宋_gb2312" w:hAnsi="Times New Roman" w:cs="Times New Roman" w:hint="eastAsia"/>
                <w:color w:val="040404"/>
                <w:kern w:val="0"/>
                <w:sz w:val="32"/>
                <w:szCs w:val="32"/>
              </w:rPr>
              <w:t>字）以上。</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（二）获得自治区级以上财政部门表彰的先进会计工作者或先进会计工作集体。</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（三）在财务会计工作方面荣获国家级三等以上或省部级二等奖以上的奖项。</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00000"/>
                <w:kern w:val="0"/>
                <w:sz w:val="32"/>
                <w:szCs w:val="32"/>
              </w:rPr>
              <w:t>（四）制定的财务会计管理制度和办法被采纳实施，为建立和完善本地区、本部门、本单位经济核算和财务会计管理制度奠定了良好的基础。</w:t>
            </w:r>
          </w:p>
          <w:p w:rsidR="00626F94" w:rsidRPr="00626F94" w:rsidRDefault="00626F94" w:rsidP="00626F94">
            <w:pPr>
              <w:widowControl/>
              <w:spacing w:line="432" w:lineRule="atLeast"/>
              <w:ind w:firstLine="640"/>
              <w:jc w:val="left"/>
              <w:rPr>
                <w:rFonts w:ascii="宋体" w:eastAsia="宋体" w:hAnsi="宋体" w:cs="宋体" w:hint="eastAsia"/>
                <w:color w:val="000000"/>
                <w:kern w:val="0"/>
                <w:sz w:val="24"/>
                <w:szCs w:val="24"/>
              </w:rPr>
            </w:pPr>
            <w:r w:rsidRPr="00626F94">
              <w:rPr>
                <w:rFonts w:ascii="Times New Roman" w:eastAsia="仿宋_gb2312" w:hAnsi="Times New Roman" w:cs="Times New Roman" w:hint="eastAsia"/>
                <w:color w:val="040404"/>
                <w:kern w:val="0"/>
                <w:sz w:val="32"/>
                <w:szCs w:val="32"/>
              </w:rPr>
              <w:lastRenderedPageBreak/>
              <w:t>（五）贯彻并执行国家财经方针政策和财务会计法规制度，不断完善单位财务会计管理制度，促使单位财务管理水平不断提高，受到盟市以上财政部门的表彰和奖励。</w:t>
            </w:r>
          </w:p>
          <w:p w:rsidR="00626F94" w:rsidRPr="00626F94" w:rsidRDefault="00626F94" w:rsidP="00626F94">
            <w:pPr>
              <w:widowControl/>
              <w:spacing w:line="432" w:lineRule="atLeast"/>
              <w:ind w:firstLine="640"/>
              <w:jc w:val="left"/>
              <w:rPr>
                <w:rFonts w:ascii="宋体" w:eastAsia="宋体" w:hAnsi="宋体" w:cs="宋体" w:hint="eastAsia"/>
                <w:color w:val="000000"/>
                <w:kern w:val="0"/>
                <w:sz w:val="24"/>
                <w:szCs w:val="24"/>
              </w:rPr>
            </w:pPr>
            <w:r w:rsidRPr="00626F94">
              <w:rPr>
                <w:rFonts w:ascii="Times New Roman" w:eastAsia="仿宋_gb2312" w:hAnsi="Times New Roman" w:cs="Times New Roman" w:hint="eastAsia"/>
                <w:color w:val="000000"/>
                <w:kern w:val="0"/>
                <w:sz w:val="32"/>
                <w:szCs w:val="32"/>
              </w:rPr>
              <w:t>（六）在财务会计专业课题研究中取得</w:t>
            </w:r>
            <w:r w:rsidRPr="00626F94">
              <w:rPr>
                <w:rFonts w:ascii="Times New Roman" w:eastAsia="仿宋_gb2312" w:hAnsi="Times New Roman" w:cs="Times New Roman" w:hint="eastAsia"/>
                <w:color w:val="000000"/>
                <w:kern w:val="0"/>
                <w:sz w:val="32"/>
                <w:szCs w:val="32"/>
              </w:rPr>
              <w:t>2</w:t>
            </w:r>
            <w:r w:rsidRPr="00626F94">
              <w:rPr>
                <w:rFonts w:ascii="Times New Roman" w:eastAsia="仿宋_gb2312" w:hAnsi="Times New Roman" w:cs="Times New Roman" w:hint="eastAsia"/>
                <w:color w:val="000000"/>
                <w:kern w:val="0"/>
                <w:sz w:val="32"/>
                <w:szCs w:val="32"/>
              </w:rPr>
              <w:t>项以上本人为主的研究成果，并运用到实际工作中，取得显著效益。</w:t>
            </w:r>
          </w:p>
          <w:p w:rsidR="00626F94" w:rsidRPr="00626F94" w:rsidRDefault="00626F94" w:rsidP="00626F94">
            <w:pPr>
              <w:widowControl/>
              <w:spacing w:line="432" w:lineRule="atLeast"/>
              <w:ind w:firstLine="640"/>
              <w:jc w:val="left"/>
              <w:rPr>
                <w:rFonts w:ascii="宋体" w:eastAsia="宋体" w:hAnsi="宋体" w:cs="宋体" w:hint="eastAsia"/>
                <w:color w:val="000000"/>
                <w:kern w:val="0"/>
                <w:sz w:val="24"/>
                <w:szCs w:val="24"/>
              </w:rPr>
            </w:pPr>
            <w:r w:rsidRPr="00626F94">
              <w:rPr>
                <w:rFonts w:ascii="Times New Roman" w:eastAsia="仿宋_gb2312" w:hAnsi="Times New Roman" w:cs="Times New Roman" w:hint="eastAsia"/>
                <w:color w:val="040404"/>
                <w:kern w:val="0"/>
                <w:sz w:val="32"/>
                <w:szCs w:val="32"/>
              </w:rPr>
              <w:t>（七）建立健全单位内部控制规范体系，对会计专业技术工作中出现的重大疑难问题，能够提出切实可行的解决方案和措施且被单位采纳，在提高资金利用率和成本降低率等方面有明显效果。</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（八）在会计岗位创造了先进的财会管理经验，在本单位或同行业中得以推广。</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（九）在大中型企业现代化制度管理工作中，发挥管理会计的职能，提出具有较高应用价值的建议或措施被采纳，对企业资金管理进行科学预、决策，对提高企业经营管理水平做出显著贡献。</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 </w:t>
            </w:r>
          </w:p>
          <w:p w:rsidR="00626F94" w:rsidRPr="00626F94" w:rsidRDefault="00626F94" w:rsidP="00626F94">
            <w:pPr>
              <w:widowControl/>
              <w:spacing w:line="432" w:lineRule="atLeast"/>
              <w:jc w:val="center"/>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t>第四章</w:t>
            </w:r>
            <w:r w:rsidRPr="00626F94">
              <w:rPr>
                <w:rFonts w:ascii="宋体" w:eastAsia="宋体" w:hAnsi="宋体" w:cs="宋体" w:hint="eastAsia"/>
                <w:color w:val="040404"/>
                <w:kern w:val="0"/>
                <w:sz w:val="32"/>
                <w:szCs w:val="32"/>
              </w:rPr>
              <w:t> </w:t>
            </w:r>
            <w:r w:rsidRPr="00626F94">
              <w:rPr>
                <w:rFonts w:ascii="宋体" w:eastAsia="宋体" w:hAnsi="宋体" w:cs="宋体" w:hint="eastAsia"/>
                <w:color w:val="040404"/>
                <w:kern w:val="0"/>
                <w:sz w:val="32"/>
              </w:rPr>
              <w:t> </w:t>
            </w:r>
            <w:r w:rsidRPr="00626F94">
              <w:rPr>
                <w:rFonts w:ascii="黑体" w:eastAsia="黑体" w:hAnsi="黑体" w:cs="宋体" w:hint="eastAsia"/>
                <w:color w:val="040404"/>
                <w:kern w:val="0"/>
                <w:sz w:val="32"/>
                <w:szCs w:val="32"/>
              </w:rPr>
              <w:t>附</w:t>
            </w:r>
            <w:r w:rsidRPr="00626F94">
              <w:rPr>
                <w:rFonts w:ascii="宋体" w:eastAsia="宋体" w:hAnsi="宋体" w:cs="宋体" w:hint="eastAsia"/>
                <w:color w:val="040404"/>
                <w:kern w:val="0"/>
                <w:sz w:val="32"/>
                <w:szCs w:val="32"/>
              </w:rPr>
              <w:t>  </w:t>
            </w:r>
            <w:r w:rsidRPr="00626F94">
              <w:rPr>
                <w:rFonts w:ascii="宋体" w:eastAsia="宋体" w:hAnsi="宋体" w:cs="宋体" w:hint="eastAsia"/>
                <w:color w:val="040404"/>
                <w:kern w:val="0"/>
                <w:sz w:val="32"/>
              </w:rPr>
              <w:t> </w:t>
            </w:r>
            <w:r w:rsidRPr="00626F94">
              <w:rPr>
                <w:rFonts w:ascii="黑体" w:eastAsia="黑体" w:hAnsi="黑体" w:cs="宋体" w:hint="eastAsia"/>
                <w:color w:val="040404"/>
                <w:kern w:val="0"/>
                <w:sz w:val="32"/>
                <w:szCs w:val="32"/>
              </w:rPr>
              <w:t>则</w:t>
            </w:r>
          </w:p>
          <w:p w:rsidR="00626F94" w:rsidRPr="00626F94" w:rsidRDefault="00626F94" w:rsidP="00626F94">
            <w:pPr>
              <w:widowControl/>
              <w:spacing w:line="432" w:lineRule="atLeast"/>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 </w:t>
            </w:r>
          </w:p>
          <w:p w:rsidR="00626F94" w:rsidRPr="00626F94" w:rsidRDefault="00626F94" w:rsidP="00626F94">
            <w:pPr>
              <w:widowControl/>
              <w:spacing w:line="432" w:lineRule="atLeast"/>
              <w:jc w:val="left"/>
              <w:rPr>
                <w:rFonts w:ascii="宋体" w:eastAsia="宋体" w:hAnsi="宋体" w:cs="宋体"/>
                <w:color w:val="000000"/>
                <w:kern w:val="0"/>
                <w:sz w:val="24"/>
                <w:szCs w:val="24"/>
              </w:rPr>
            </w:pPr>
            <w:r w:rsidRPr="00626F94">
              <w:rPr>
                <w:rFonts w:ascii="Times New Roman" w:eastAsia="仿宋_gb2312" w:hAnsi="Times New Roman" w:cs="Times New Roman" w:hint="eastAsia"/>
                <w:color w:val="040404"/>
                <w:kern w:val="0"/>
                <w:sz w:val="32"/>
                <w:szCs w:val="32"/>
              </w:rPr>
              <w:t xml:space="preserve">　</w:t>
            </w:r>
            <w:r w:rsidRPr="00626F94">
              <w:rPr>
                <w:rFonts w:ascii="黑体" w:eastAsia="黑体" w:hAnsi="黑体" w:cs="宋体" w:hint="eastAsia"/>
                <w:color w:val="040404"/>
                <w:kern w:val="0"/>
                <w:sz w:val="32"/>
                <w:szCs w:val="32"/>
              </w:rPr>
              <w:t xml:space="preserve">　第十四条</w:t>
            </w:r>
            <w:r w:rsidRPr="00626F94">
              <w:rPr>
                <w:rFonts w:ascii="仿宋_gb2312" w:eastAsia="仿宋_gb2312" w:hAnsi="Times New Roman" w:cs="Times New Roman" w:hint="eastAsia"/>
                <w:color w:val="040404"/>
                <w:kern w:val="0"/>
                <w:sz w:val="32"/>
                <w:szCs w:val="32"/>
              </w:rPr>
              <w:t>本评审条件所规定的申报条件和能力业绩条件应同时具备，</w:t>
            </w:r>
            <w:r w:rsidRPr="00626F94">
              <w:rPr>
                <w:rFonts w:ascii="仿宋_gb2312" w:eastAsia="仿宋_gb2312" w:hAnsi="Times New Roman" w:cs="Times New Roman" w:hint="eastAsia"/>
                <w:color w:val="000000"/>
                <w:kern w:val="0"/>
                <w:sz w:val="32"/>
                <w:szCs w:val="32"/>
              </w:rPr>
              <w:t>工作业绩成果和获奖均指申报人员取得现有专业技术资格以来的成果</w:t>
            </w:r>
            <w:r w:rsidRPr="00626F94">
              <w:rPr>
                <w:rFonts w:ascii="Times New Roman" w:eastAsia="宋体" w:hAnsi="Times New Roman" w:cs="Times New Roman"/>
                <w:color w:val="000000"/>
                <w:kern w:val="0"/>
                <w:sz w:val="32"/>
                <w:szCs w:val="32"/>
              </w:rPr>
              <w:t>,</w:t>
            </w:r>
            <w:r w:rsidRPr="00626F94">
              <w:rPr>
                <w:rFonts w:ascii="仿宋_gb2312" w:eastAsia="仿宋_gb2312" w:hAnsi="Times New Roman" w:cs="Times New Roman" w:hint="eastAsia"/>
                <w:color w:val="000000"/>
                <w:kern w:val="0"/>
                <w:sz w:val="32"/>
                <w:szCs w:val="32"/>
              </w:rPr>
              <w:t>且为等级内额定人员</w:t>
            </w:r>
            <w:r w:rsidRPr="00626F94">
              <w:rPr>
                <w:rFonts w:ascii="仿宋_gb2312" w:eastAsia="仿宋_gb2312" w:hAnsi="Times New Roman" w:cs="Times New Roman" w:hint="eastAsia"/>
                <w:color w:val="040404"/>
                <w:kern w:val="0"/>
                <w:sz w:val="32"/>
                <w:szCs w:val="32"/>
              </w:rPr>
              <w:t>。</w:t>
            </w:r>
          </w:p>
          <w:p w:rsidR="00626F94" w:rsidRPr="00626F94" w:rsidRDefault="00626F94" w:rsidP="00626F94">
            <w:pPr>
              <w:widowControl/>
              <w:spacing w:line="432" w:lineRule="atLeast"/>
              <w:ind w:firstLine="645"/>
              <w:jc w:val="left"/>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t>第十五条</w:t>
            </w:r>
            <w:r w:rsidRPr="00626F94">
              <w:rPr>
                <w:rFonts w:ascii="仿宋_gb2312" w:eastAsia="仿宋_gb2312" w:hAnsi="Times New Roman" w:cs="Times New Roman" w:hint="eastAsia"/>
                <w:color w:val="000000"/>
                <w:kern w:val="0"/>
                <w:sz w:val="32"/>
                <w:szCs w:val="32"/>
              </w:rPr>
              <w:t>本评审条件中规定的学历、年限、数量、等级，</w:t>
            </w:r>
            <w:r w:rsidRPr="00626F94">
              <w:rPr>
                <w:rFonts w:ascii="仿宋_gb2312" w:eastAsia="仿宋_gb2312" w:hAnsi="Times New Roman" w:cs="Times New Roman" w:hint="eastAsia"/>
                <w:color w:val="000000"/>
                <w:kern w:val="0"/>
                <w:sz w:val="32"/>
                <w:szCs w:val="32"/>
              </w:rPr>
              <w:lastRenderedPageBreak/>
              <w:t>凡冠有</w:t>
            </w:r>
            <w:r w:rsidRPr="00626F94">
              <w:rPr>
                <w:rFonts w:ascii="Times New Roman" w:eastAsia="宋体" w:hAnsi="Times New Roman" w:cs="Times New Roman"/>
                <w:color w:val="000000"/>
                <w:kern w:val="0"/>
                <w:sz w:val="32"/>
                <w:szCs w:val="32"/>
              </w:rPr>
              <w:t>“</w:t>
            </w:r>
            <w:r w:rsidRPr="00626F94">
              <w:rPr>
                <w:rFonts w:ascii="仿宋_gb2312" w:eastAsia="仿宋_gb2312" w:hAnsi="Times New Roman" w:cs="Times New Roman" w:hint="eastAsia"/>
                <w:color w:val="000000"/>
                <w:kern w:val="0"/>
                <w:sz w:val="32"/>
                <w:szCs w:val="32"/>
              </w:rPr>
              <w:t>以上</w:t>
            </w:r>
            <w:r w:rsidRPr="00626F94">
              <w:rPr>
                <w:rFonts w:ascii="Times New Roman" w:eastAsia="宋体" w:hAnsi="Times New Roman" w:cs="Times New Roman"/>
                <w:color w:val="000000"/>
                <w:kern w:val="0"/>
                <w:sz w:val="32"/>
                <w:szCs w:val="32"/>
              </w:rPr>
              <w:t>”</w:t>
            </w:r>
            <w:r w:rsidRPr="00626F94">
              <w:rPr>
                <w:rFonts w:ascii="仿宋_gb2312" w:eastAsia="仿宋_gb2312" w:hAnsi="Times New Roman" w:cs="Times New Roman" w:hint="eastAsia"/>
                <w:color w:val="000000"/>
                <w:kern w:val="0"/>
                <w:sz w:val="32"/>
                <w:szCs w:val="32"/>
              </w:rPr>
              <w:t>或</w:t>
            </w:r>
            <w:r w:rsidRPr="00626F94">
              <w:rPr>
                <w:rFonts w:ascii="Times New Roman" w:eastAsia="宋体" w:hAnsi="Times New Roman" w:cs="Times New Roman"/>
                <w:color w:val="000000"/>
                <w:kern w:val="0"/>
                <w:sz w:val="32"/>
                <w:szCs w:val="32"/>
              </w:rPr>
              <w:t>“</w:t>
            </w:r>
            <w:r w:rsidRPr="00626F94">
              <w:rPr>
                <w:rFonts w:ascii="仿宋_gb2312" w:eastAsia="仿宋_gb2312" w:hAnsi="Times New Roman" w:cs="Times New Roman" w:hint="eastAsia"/>
                <w:color w:val="000000"/>
                <w:kern w:val="0"/>
                <w:sz w:val="32"/>
                <w:szCs w:val="32"/>
              </w:rPr>
              <w:t>以下</w:t>
            </w:r>
            <w:r w:rsidRPr="00626F94">
              <w:rPr>
                <w:rFonts w:ascii="Times New Roman" w:eastAsia="宋体" w:hAnsi="Times New Roman" w:cs="Times New Roman"/>
                <w:color w:val="000000"/>
                <w:kern w:val="0"/>
                <w:sz w:val="32"/>
                <w:szCs w:val="32"/>
              </w:rPr>
              <w:t>”</w:t>
            </w:r>
            <w:r w:rsidRPr="00626F94">
              <w:rPr>
                <w:rFonts w:ascii="仿宋_gb2312" w:eastAsia="仿宋_gb2312" w:hAnsi="Times New Roman" w:cs="Times New Roman" w:hint="eastAsia"/>
                <w:color w:val="000000"/>
                <w:kern w:val="0"/>
                <w:sz w:val="32"/>
                <w:szCs w:val="32"/>
              </w:rPr>
              <w:t>者，均含本级。</w:t>
            </w:r>
          </w:p>
          <w:p w:rsidR="00626F94" w:rsidRPr="00626F94" w:rsidRDefault="00626F94" w:rsidP="00626F94">
            <w:pPr>
              <w:widowControl/>
              <w:spacing w:line="432" w:lineRule="atLeast"/>
              <w:ind w:firstLine="645"/>
              <w:jc w:val="left"/>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t>第十六条</w:t>
            </w:r>
            <w:r w:rsidRPr="00626F94">
              <w:rPr>
                <w:rFonts w:ascii="仿宋_gb2312" w:eastAsia="仿宋_gb2312" w:hAnsi="Times New Roman" w:cs="Times New Roman" w:hint="eastAsia"/>
                <w:color w:val="040404"/>
                <w:kern w:val="0"/>
                <w:sz w:val="32"/>
                <w:szCs w:val="32"/>
              </w:rPr>
              <w:t> </w:t>
            </w:r>
            <w:r w:rsidRPr="00626F94">
              <w:rPr>
                <w:rFonts w:ascii="仿宋_gb2312" w:eastAsia="仿宋_gb2312" w:hAnsi="Times New Roman" w:cs="Times New Roman" w:hint="eastAsia"/>
                <w:color w:val="040404"/>
                <w:kern w:val="0"/>
                <w:sz w:val="32"/>
              </w:rPr>
              <w:t> </w:t>
            </w:r>
            <w:r w:rsidRPr="00626F94">
              <w:rPr>
                <w:rFonts w:ascii="仿宋_gb2312" w:eastAsia="仿宋_gb2312" w:hAnsi="Times New Roman" w:cs="Times New Roman" w:hint="eastAsia"/>
                <w:color w:val="040404"/>
                <w:kern w:val="0"/>
                <w:sz w:val="32"/>
                <w:szCs w:val="32"/>
              </w:rPr>
              <w:t>本评审条件中要求的学历（学位）均为本专业或相近专业学历（学位）。</w:t>
            </w:r>
          </w:p>
          <w:p w:rsidR="00626F94" w:rsidRPr="00626F94" w:rsidRDefault="00626F94" w:rsidP="00626F94">
            <w:pPr>
              <w:widowControl/>
              <w:spacing w:line="640" w:lineRule="atLeast"/>
              <w:ind w:firstLine="660"/>
              <w:jc w:val="left"/>
              <w:rPr>
                <w:rFonts w:ascii="宋体" w:eastAsia="宋体" w:hAnsi="宋体" w:cs="宋体"/>
                <w:color w:val="000000"/>
                <w:kern w:val="0"/>
                <w:sz w:val="24"/>
                <w:szCs w:val="24"/>
              </w:rPr>
            </w:pPr>
            <w:r w:rsidRPr="00626F94">
              <w:rPr>
                <w:rFonts w:ascii="黑体" w:eastAsia="黑体" w:hAnsi="黑体" w:cs="宋体" w:hint="eastAsia"/>
                <w:color w:val="000000"/>
                <w:kern w:val="0"/>
                <w:sz w:val="32"/>
                <w:szCs w:val="32"/>
              </w:rPr>
              <w:t>第十七条</w:t>
            </w:r>
            <w:r w:rsidRPr="00626F94">
              <w:rPr>
                <w:rFonts w:ascii="仿宋_gb2312" w:eastAsia="仿宋_gb2312" w:hAnsi="Times New Roman" w:cs="Times New Roman" w:hint="eastAsia"/>
                <w:color w:val="000000"/>
                <w:kern w:val="0"/>
                <w:sz w:val="32"/>
                <w:szCs w:val="32"/>
              </w:rPr>
              <w:t>本评审条件提出的</w:t>
            </w:r>
            <w:r w:rsidRPr="00626F94">
              <w:rPr>
                <w:rFonts w:ascii="Times New Roman" w:eastAsia="宋体" w:hAnsi="Times New Roman" w:cs="Times New Roman"/>
                <w:color w:val="000000"/>
                <w:kern w:val="0"/>
                <w:sz w:val="32"/>
                <w:szCs w:val="32"/>
              </w:rPr>
              <w:t>“</w:t>
            </w:r>
            <w:r w:rsidRPr="00626F94">
              <w:rPr>
                <w:rFonts w:ascii="仿宋_gb2312" w:eastAsia="仿宋_gb2312" w:hAnsi="Times New Roman" w:cs="Times New Roman" w:hint="eastAsia"/>
                <w:color w:val="000000"/>
                <w:kern w:val="0"/>
                <w:sz w:val="32"/>
                <w:szCs w:val="32"/>
              </w:rPr>
              <w:t>成绩</w:t>
            </w:r>
            <w:r w:rsidRPr="00626F94">
              <w:rPr>
                <w:rFonts w:ascii="Times New Roman" w:eastAsia="宋体" w:hAnsi="Times New Roman" w:cs="Times New Roman"/>
                <w:color w:val="000000"/>
                <w:kern w:val="0"/>
                <w:sz w:val="32"/>
                <w:szCs w:val="32"/>
              </w:rPr>
              <w:t>”</w:t>
            </w:r>
            <w:r w:rsidRPr="00626F94">
              <w:rPr>
                <w:rFonts w:ascii="仿宋_gb2312" w:eastAsia="仿宋_gb2312" w:hAnsi="Times New Roman" w:cs="Times New Roman" w:hint="eastAsia"/>
                <w:color w:val="000000"/>
                <w:kern w:val="0"/>
                <w:sz w:val="32"/>
                <w:szCs w:val="32"/>
              </w:rPr>
              <w:t>、</w:t>
            </w:r>
            <w:r w:rsidRPr="00626F94">
              <w:rPr>
                <w:rFonts w:ascii="Times New Roman" w:eastAsia="宋体" w:hAnsi="Times New Roman" w:cs="Times New Roman"/>
                <w:color w:val="000000"/>
                <w:kern w:val="0"/>
                <w:sz w:val="32"/>
                <w:szCs w:val="32"/>
              </w:rPr>
              <w:t>“</w:t>
            </w:r>
            <w:r w:rsidRPr="00626F94">
              <w:rPr>
                <w:rFonts w:ascii="仿宋_gb2312" w:eastAsia="仿宋_gb2312" w:hAnsi="Times New Roman" w:cs="Times New Roman" w:hint="eastAsia"/>
                <w:color w:val="000000"/>
                <w:kern w:val="0"/>
                <w:sz w:val="32"/>
                <w:szCs w:val="32"/>
              </w:rPr>
              <w:t>效益</w:t>
            </w:r>
            <w:r w:rsidRPr="00626F94">
              <w:rPr>
                <w:rFonts w:ascii="Times New Roman" w:eastAsia="宋体" w:hAnsi="Times New Roman" w:cs="Times New Roman"/>
                <w:color w:val="000000"/>
                <w:kern w:val="0"/>
                <w:sz w:val="32"/>
                <w:szCs w:val="32"/>
              </w:rPr>
              <w:t>”</w:t>
            </w:r>
            <w:r w:rsidRPr="00626F94">
              <w:rPr>
                <w:rFonts w:ascii="仿宋_gb2312" w:eastAsia="仿宋_gb2312" w:hAnsi="Times New Roman" w:cs="Times New Roman" w:hint="eastAsia"/>
                <w:color w:val="000000"/>
                <w:kern w:val="0"/>
                <w:sz w:val="32"/>
                <w:szCs w:val="32"/>
              </w:rPr>
              <w:t>等，均以申报人提供的有关行政主管部门印发的认证文件或证书为依据，或者须有所在单位和旗县级以上业务主管部门的书面证明材料。</w:t>
            </w:r>
          </w:p>
          <w:p w:rsidR="00626F94" w:rsidRPr="00626F94" w:rsidRDefault="00626F94" w:rsidP="00626F94">
            <w:pPr>
              <w:widowControl/>
              <w:spacing w:line="432" w:lineRule="atLeast"/>
              <w:ind w:firstLine="645"/>
              <w:jc w:val="left"/>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t>第十八条</w:t>
            </w:r>
            <w:r w:rsidRPr="00626F94">
              <w:rPr>
                <w:rFonts w:ascii="Times New Roman" w:eastAsia="仿宋_gb2312" w:hAnsi="Times New Roman" w:cs="Times New Roman" w:hint="eastAsia"/>
                <w:color w:val="040404"/>
                <w:kern w:val="0"/>
                <w:sz w:val="32"/>
                <w:szCs w:val="32"/>
              </w:rPr>
              <w:t>专著译著是指取得</w:t>
            </w:r>
            <w:r w:rsidRPr="00626F94">
              <w:rPr>
                <w:rFonts w:ascii="Times New Roman" w:eastAsia="仿宋_gb2312" w:hAnsi="Times New Roman" w:cs="Times New Roman" w:hint="eastAsia"/>
                <w:color w:val="040404"/>
                <w:kern w:val="0"/>
                <w:sz w:val="32"/>
                <w:szCs w:val="32"/>
              </w:rPr>
              <w:t>ISBN</w:t>
            </w:r>
            <w:r w:rsidRPr="00626F94">
              <w:rPr>
                <w:rFonts w:ascii="Times New Roman" w:eastAsia="仿宋_gb2312" w:hAnsi="Times New Roman" w:cs="Times New Roman" w:hint="eastAsia"/>
                <w:color w:val="040404"/>
                <w:kern w:val="0"/>
                <w:sz w:val="32"/>
                <w:szCs w:val="32"/>
              </w:rPr>
              <w:t>统一书号，公开出版发行的本专业学术专著或译著。专业刊物是指取得</w:t>
            </w:r>
            <w:r w:rsidRPr="00626F94">
              <w:rPr>
                <w:rFonts w:ascii="Times New Roman" w:eastAsia="仿宋_gb2312" w:hAnsi="Times New Roman" w:cs="Times New Roman" w:hint="eastAsia"/>
                <w:color w:val="040404"/>
                <w:kern w:val="0"/>
                <w:sz w:val="32"/>
                <w:szCs w:val="32"/>
              </w:rPr>
              <w:t>ISSN</w:t>
            </w:r>
            <w:r w:rsidRPr="00626F94">
              <w:rPr>
                <w:rFonts w:ascii="Times New Roman" w:eastAsia="仿宋_gb2312" w:hAnsi="Times New Roman" w:cs="Times New Roman" w:hint="eastAsia"/>
                <w:color w:val="040404"/>
                <w:kern w:val="0"/>
                <w:sz w:val="32"/>
                <w:szCs w:val="32"/>
              </w:rPr>
              <w:t>（国际标准刊号）或</w:t>
            </w:r>
            <w:r w:rsidRPr="00626F94">
              <w:rPr>
                <w:rFonts w:ascii="Times New Roman" w:eastAsia="仿宋_gb2312" w:hAnsi="Times New Roman" w:cs="Times New Roman" w:hint="eastAsia"/>
                <w:color w:val="040404"/>
                <w:kern w:val="0"/>
                <w:sz w:val="32"/>
                <w:szCs w:val="32"/>
              </w:rPr>
              <w:t>CN</w:t>
            </w:r>
            <w:r w:rsidRPr="00626F94">
              <w:rPr>
                <w:rFonts w:ascii="Times New Roman" w:eastAsia="仿宋_gb2312" w:hAnsi="Times New Roman" w:cs="Times New Roman" w:hint="eastAsia"/>
                <w:color w:val="040404"/>
                <w:kern w:val="0"/>
                <w:sz w:val="32"/>
                <w:szCs w:val="32"/>
              </w:rPr>
              <w:t>（国内统一刊号）刊号的本专业学术期刊。专业成果奖是指国家级、省部级财会或相近专业的成果奖。</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t>第十九条</w:t>
            </w:r>
            <w:r w:rsidRPr="00626F94">
              <w:rPr>
                <w:rFonts w:ascii="Times New Roman" w:eastAsia="仿宋_gb2312" w:hAnsi="Times New Roman" w:cs="Times New Roman" w:hint="eastAsia"/>
                <w:color w:val="040404"/>
                <w:kern w:val="0"/>
                <w:sz w:val="32"/>
                <w:szCs w:val="32"/>
              </w:rPr>
              <w:t>会计工作年限是指申报人员取得规定学历前后参加单位会计专业工作时间的总和（以</w:t>
            </w:r>
            <w:r w:rsidRPr="00626F94">
              <w:rPr>
                <w:rFonts w:ascii="Times New Roman" w:eastAsia="仿宋_gb2312" w:hAnsi="Times New Roman" w:cs="Times New Roman" w:hint="eastAsia"/>
                <w:color w:val="040404"/>
                <w:kern w:val="0"/>
                <w:sz w:val="32"/>
                <w:szCs w:val="32"/>
              </w:rPr>
              <w:t>12</w:t>
            </w:r>
            <w:r w:rsidRPr="00626F94">
              <w:rPr>
                <w:rFonts w:ascii="Times New Roman" w:eastAsia="仿宋_gb2312" w:hAnsi="Times New Roman" w:cs="Times New Roman" w:hint="eastAsia"/>
                <w:color w:val="040404"/>
                <w:kern w:val="0"/>
                <w:sz w:val="32"/>
                <w:szCs w:val="32"/>
              </w:rPr>
              <w:t>个月为</w:t>
            </w:r>
            <w:r w:rsidRPr="00626F94">
              <w:rPr>
                <w:rFonts w:ascii="Times New Roman" w:eastAsia="仿宋_gb2312" w:hAnsi="Times New Roman" w:cs="Times New Roman" w:hint="eastAsia"/>
                <w:color w:val="040404"/>
                <w:kern w:val="0"/>
                <w:sz w:val="32"/>
                <w:szCs w:val="32"/>
              </w:rPr>
              <w:t>1</w:t>
            </w:r>
            <w:r w:rsidRPr="00626F94">
              <w:rPr>
                <w:rFonts w:ascii="Times New Roman" w:eastAsia="仿宋_gb2312" w:hAnsi="Times New Roman" w:cs="Times New Roman" w:hint="eastAsia"/>
                <w:color w:val="040404"/>
                <w:kern w:val="0"/>
                <w:sz w:val="32"/>
                <w:szCs w:val="32"/>
              </w:rPr>
              <w:t>周年计算）。对于后续学历取得者，若为全脱产学习的，应将全脱产学习时间扣除。</w:t>
            </w:r>
          </w:p>
          <w:p w:rsidR="00626F94" w:rsidRPr="00626F94" w:rsidRDefault="00626F94" w:rsidP="00626F94">
            <w:pPr>
              <w:widowControl/>
              <w:spacing w:line="560" w:lineRule="atLeast"/>
              <w:ind w:firstLine="640"/>
              <w:jc w:val="left"/>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t>第二十条</w:t>
            </w:r>
            <w:r w:rsidRPr="00626F94">
              <w:rPr>
                <w:rFonts w:ascii="仿宋_gb2312" w:eastAsia="仿宋_gb2312" w:hAnsi="Times New Roman" w:cs="Times New Roman" w:hint="eastAsia"/>
                <w:color w:val="000000"/>
                <w:kern w:val="0"/>
                <w:sz w:val="32"/>
                <w:szCs w:val="32"/>
              </w:rPr>
              <w:t>申报人除须符合本评审条件所明确的要求外，还须符合自治区当年职称工作安排的有关规定。针对本评审条件各条款另有规定的，从其规定。</w:t>
            </w:r>
          </w:p>
          <w:p w:rsidR="00626F94" w:rsidRPr="00626F94" w:rsidRDefault="00626F94" w:rsidP="00626F94">
            <w:pPr>
              <w:widowControl/>
              <w:spacing w:line="432" w:lineRule="atLeast"/>
              <w:ind w:firstLine="640"/>
              <w:jc w:val="left"/>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t>第二十一条</w:t>
            </w:r>
            <w:r w:rsidRPr="00626F94">
              <w:rPr>
                <w:rFonts w:ascii="Times New Roman" w:eastAsia="仿宋_gb2312" w:hAnsi="Times New Roman" w:cs="Times New Roman" w:hint="eastAsia"/>
                <w:color w:val="040404"/>
                <w:kern w:val="0"/>
                <w:sz w:val="32"/>
                <w:szCs w:val="32"/>
              </w:rPr>
              <w:t>本评审条件由自治区人力资源和社会保障厅、自治区财政厅负责解释。</w:t>
            </w:r>
          </w:p>
          <w:p w:rsidR="00626F94" w:rsidRPr="00626F94" w:rsidRDefault="00626F94" w:rsidP="00626F94">
            <w:pPr>
              <w:widowControl/>
              <w:spacing w:line="432" w:lineRule="atLeast"/>
              <w:ind w:firstLine="627"/>
              <w:jc w:val="left"/>
              <w:rPr>
                <w:rFonts w:ascii="宋体" w:eastAsia="宋体" w:hAnsi="宋体" w:cs="宋体"/>
                <w:color w:val="000000"/>
                <w:kern w:val="0"/>
                <w:sz w:val="24"/>
                <w:szCs w:val="24"/>
              </w:rPr>
            </w:pPr>
            <w:r w:rsidRPr="00626F94">
              <w:rPr>
                <w:rFonts w:ascii="黑体" w:eastAsia="黑体" w:hAnsi="黑体" w:cs="宋体" w:hint="eastAsia"/>
                <w:color w:val="040404"/>
                <w:kern w:val="0"/>
                <w:sz w:val="32"/>
                <w:szCs w:val="32"/>
              </w:rPr>
              <w:t>第二十二条</w:t>
            </w:r>
            <w:r w:rsidRPr="00626F94">
              <w:rPr>
                <w:rFonts w:ascii="仿宋_gb2312" w:eastAsia="仿宋_gb2312" w:hAnsi="Times New Roman" w:cs="Times New Roman" w:hint="eastAsia"/>
                <w:color w:val="040404"/>
                <w:kern w:val="0"/>
                <w:sz w:val="32"/>
                <w:szCs w:val="32"/>
              </w:rPr>
              <w:t>本评审条件自2017年1月1日起施行，同</w:t>
            </w:r>
            <w:r w:rsidRPr="00626F94">
              <w:rPr>
                <w:rFonts w:ascii="仿宋_gb2312" w:eastAsia="仿宋_gb2312" w:hAnsi="Times New Roman" w:cs="Times New Roman" w:hint="eastAsia"/>
                <w:color w:val="040404"/>
                <w:kern w:val="0"/>
                <w:sz w:val="32"/>
                <w:szCs w:val="32"/>
              </w:rPr>
              <w:lastRenderedPageBreak/>
              <w:t>时废止</w:t>
            </w:r>
            <w:r w:rsidRPr="00626F94">
              <w:rPr>
                <w:rFonts w:ascii="仿宋_gb2312" w:eastAsia="仿宋_gb2312" w:hAnsi="Times New Roman" w:cs="Times New Roman" w:hint="eastAsia"/>
                <w:color w:val="000000"/>
                <w:kern w:val="0"/>
                <w:sz w:val="32"/>
                <w:szCs w:val="32"/>
              </w:rPr>
              <w:t>《关于印发</w:t>
            </w:r>
            <w:r w:rsidRPr="00626F94">
              <w:rPr>
                <w:rFonts w:ascii="宋体" w:eastAsia="宋体" w:hAnsi="宋体" w:cs="宋体" w:hint="eastAsia"/>
                <w:color w:val="000000"/>
                <w:kern w:val="0"/>
                <w:sz w:val="32"/>
                <w:szCs w:val="32"/>
              </w:rPr>
              <w:t>?</w:t>
            </w:r>
            <w:r w:rsidRPr="00626F94">
              <w:rPr>
                <w:rFonts w:ascii="Times New Roman" w:eastAsia="仿宋_gb2312" w:hAnsi="Times New Roman" w:cs="Times New Roman" w:hint="eastAsia"/>
                <w:color w:val="000000"/>
                <w:kern w:val="0"/>
                <w:sz w:val="32"/>
                <w:szCs w:val="32"/>
              </w:rPr>
              <w:t>内蒙古自治区高级会计师资格考评试行办法</w:t>
            </w:r>
            <w:r w:rsidRPr="00626F94">
              <w:rPr>
                <w:rFonts w:ascii="宋体" w:eastAsia="宋体" w:hAnsi="宋体" w:cs="宋体" w:hint="eastAsia"/>
                <w:color w:val="000000"/>
                <w:kern w:val="0"/>
                <w:sz w:val="32"/>
                <w:szCs w:val="32"/>
              </w:rPr>
              <w:t>?</w:t>
            </w:r>
            <w:r w:rsidRPr="00626F94">
              <w:rPr>
                <w:rFonts w:ascii="Times New Roman" w:eastAsia="仿宋_gb2312" w:hAnsi="Times New Roman" w:cs="Times New Roman" w:hint="eastAsia"/>
                <w:color w:val="000000"/>
                <w:kern w:val="0"/>
                <w:sz w:val="32"/>
                <w:szCs w:val="32"/>
              </w:rPr>
              <w:t>的通知</w:t>
            </w:r>
            <w:r w:rsidRPr="00626F94">
              <w:rPr>
                <w:rFonts w:ascii="仿宋_gb2312" w:eastAsia="仿宋_gb2312" w:hAnsi="Times New Roman" w:cs="Times New Roman" w:hint="eastAsia"/>
                <w:color w:val="000000"/>
                <w:kern w:val="0"/>
                <w:sz w:val="32"/>
                <w:szCs w:val="32"/>
              </w:rPr>
              <w:t>》（内人发〔2005〕56号）。</w:t>
            </w:r>
          </w:p>
        </w:tc>
      </w:tr>
    </w:tbl>
    <w:p w:rsidR="00626F94" w:rsidRPr="00626F94" w:rsidRDefault="00626F94" w:rsidP="00626F94">
      <w:pPr>
        <w:jc w:val="center"/>
      </w:pPr>
    </w:p>
    <w:sectPr w:rsidR="00626F94" w:rsidRPr="00626F9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5BB5" w:rsidRDefault="003D5BB5" w:rsidP="00626F94">
      <w:r>
        <w:separator/>
      </w:r>
    </w:p>
  </w:endnote>
  <w:endnote w:type="continuationSeparator" w:id="1">
    <w:p w:rsidR="003D5BB5" w:rsidRDefault="003D5BB5" w:rsidP="00626F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楷体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5BB5" w:rsidRDefault="003D5BB5" w:rsidP="00626F94">
      <w:r>
        <w:separator/>
      </w:r>
    </w:p>
  </w:footnote>
  <w:footnote w:type="continuationSeparator" w:id="1">
    <w:p w:rsidR="003D5BB5" w:rsidRDefault="003D5BB5" w:rsidP="00626F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6F94"/>
    <w:rsid w:val="003D5BB5"/>
    <w:rsid w:val="00626F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6F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26F94"/>
    <w:rPr>
      <w:sz w:val="18"/>
      <w:szCs w:val="18"/>
    </w:rPr>
  </w:style>
  <w:style w:type="paragraph" w:styleId="a4">
    <w:name w:val="footer"/>
    <w:basedOn w:val="a"/>
    <w:link w:val="Char0"/>
    <w:uiPriority w:val="99"/>
    <w:semiHidden/>
    <w:unhideWhenUsed/>
    <w:rsid w:val="00626F9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26F94"/>
    <w:rPr>
      <w:sz w:val="18"/>
      <w:szCs w:val="18"/>
    </w:rPr>
  </w:style>
  <w:style w:type="character" w:customStyle="1" w:styleId="apple-converted-space">
    <w:name w:val="apple-converted-space"/>
    <w:basedOn w:val="a0"/>
    <w:rsid w:val="00626F94"/>
  </w:style>
  <w:style w:type="paragraph" w:styleId="a5">
    <w:name w:val="No Spacing"/>
    <w:basedOn w:val="a"/>
    <w:uiPriority w:val="1"/>
    <w:qFormat/>
    <w:rsid w:val="00626F9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24975509">
      <w:bodyDiv w:val="1"/>
      <w:marLeft w:val="0"/>
      <w:marRight w:val="0"/>
      <w:marTop w:val="0"/>
      <w:marBottom w:val="0"/>
      <w:divBdr>
        <w:top w:val="none" w:sz="0" w:space="0" w:color="auto"/>
        <w:left w:val="none" w:sz="0" w:space="0" w:color="auto"/>
        <w:bottom w:val="none" w:sz="0" w:space="0" w:color="auto"/>
        <w:right w:val="none" w:sz="0" w:space="0" w:color="auto"/>
      </w:divBdr>
      <w:divsChild>
        <w:div w:id="371468075">
          <w:marLeft w:val="0"/>
          <w:marRight w:val="0"/>
          <w:marTop w:val="0"/>
          <w:marBottom w:val="0"/>
          <w:divBdr>
            <w:top w:val="none" w:sz="0" w:space="0" w:color="auto"/>
            <w:left w:val="none" w:sz="0" w:space="0" w:color="auto"/>
            <w:bottom w:val="none" w:sz="0" w:space="0" w:color="auto"/>
            <w:right w:val="none" w:sz="0" w:space="0" w:color="auto"/>
          </w:divBdr>
          <w:divsChild>
            <w:div w:id="107324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443</Words>
  <Characters>2526</Characters>
  <Application>Microsoft Office Word</Application>
  <DocSecurity>0</DocSecurity>
  <Lines>21</Lines>
  <Paragraphs>5</Paragraphs>
  <ScaleCrop>false</ScaleCrop>
  <Company/>
  <LinksUpToDate>false</LinksUpToDate>
  <CharactersWithSpaces>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RSC-FC</dc:creator>
  <cp:keywords/>
  <dc:description/>
  <cp:lastModifiedBy>RSC-FC</cp:lastModifiedBy>
  <cp:revision>2</cp:revision>
  <dcterms:created xsi:type="dcterms:W3CDTF">2017-10-26T07:37:00Z</dcterms:created>
  <dcterms:modified xsi:type="dcterms:W3CDTF">2017-10-26T07:37:00Z</dcterms:modified>
</cp:coreProperties>
</file>