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513" w:rsidRDefault="00CE7513">
      <w:pPr>
        <w:spacing w:line="560" w:lineRule="exact"/>
        <w:jc w:val="center"/>
        <w:rPr>
          <w:rFonts w:ascii="仿宋" w:eastAsia="仿宋" w:hAnsi="仿宋"/>
        </w:rPr>
      </w:pPr>
    </w:p>
    <w:p w:rsidR="00CE7513" w:rsidRDefault="00CE7513">
      <w:pPr>
        <w:spacing w:line="560" w:lineRule="exact"/>
        <w:jc w:val="center"/>
        <w:rPr>
          <w:rFonts w:ascii="仿宋" w:eastAsia="仿宋" w:hAnsi="仿宋"/>
        </w:rPr>
      </w:pPr>
    </w:p>
    <w:p w:rsidR="00CE7513" w:rsidRDefault="001A383B">
      <w:pPr>
        <w:spacing w:line="560" w:lineRule="exact"/>
        <w:jc w:val="center"/>
        <w:rPr>
          <w:rFonts w:ascii="仿宋" w:eastAsia="仿宋" w:hAnsi="仿宋"/>
        </w:rPr>
      </w:pPr>
      <w:r>
        <w:rPr>
          <w:rFonts w:ascii="仿宋" w:eastAsia="仿宋" w:hAnsi="仿宋" w:hint="eastAsia"/>
        </w:rPr>
        <w:t>内教</w:t>
      </w:r>
      <w:r w:rsidR="00412CE2">
        <w:rPr>
          <w:rFonts w:ascii="仿宋" w:eastAsia="仿宋" w:hAnsi="仿宋" w:hint="eastAsia"/>
        </w:rPr>
        <w:t>办发</w:t>
      </w:r>
      <w:r>
        <w:rPr>
          <w:rFonts w:ascii="仿宋" w:eastAsia="仿宋" w:hAnsi="仿宋" w:hint="eastAsia"/>
        </w:rPr>
        <w:t>〔2018〕</w:t>
      </w:r>
      <w:r w:rsidR="00412CE2">
        <w:rPr>
          <w:rFonts w:ascii="仿宋" w:eastAsia="仿宋" w:hAnsi="仿宋" w:hint="eastAsia"/>
        </w:rPr>
        <w:t>237</w:t>
      </w:r>
      <w:r>
        <w:rPr>
          <w:rFonts w:ascii="仿宋" w:eastAsia="仿宋" w:hAnsi="仿宋" w:hint="eastAsia"/>
        </w:rPr>
        <w:t>号</w:t>
      </w:r>
    </w:p>
    <w:p w:rsidR="00CE7513" w:rsidRDefault="00CE7513">
      <w:pPr>
        <w:spacing w:line="640" w:lineRule="exact"/>
        <w:jc w:val="center"/>
        <w:rPr>
          <w:rFonts w:ascii="仿宋" w:eastAsia="仿宋" w:hAnsi="仿宋"/>
        </w:rPr>
      </w:pPr>
    </w:p>
    <w:p w:rsidR="00CE7513" w:rsidRDefault="001A383B">
      <w:pPr>
        <w:spacing w:line="64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关于做好2018年高等院校教师系列</w:t>
      </w:r>
    </w:p>
    <w:p w:rsidR="00CE7513" w:rsidRDefault="001A383B">
      <w:pPr>
        <w:spacing w:line="64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高级专业技术资格评审工作的通知</w:t>
      </w:r>
    </w:p>
    <w:p w:rsidR="00CE7513" w:rsidRDefault="00CE7513">
      <w:pPr>
        <w:spacing w:line="640" w:lineRule="exact"/>
        <w:rPr>
          <w:rFonts w:ascii="仿宋" w:eastAsia="仿宋" w:hAnsi="仿宋"/>
        </w:rPr>
      </w:pPr>
    </w:p>
    <w:p w:rsidR="00CE7513" w:rsidRDefault="001A383B">
      <w:pPr>
        <w:spacing w:line="560" w:lineRule="exact"/>
        <w:rPr>
          <w:rFonts w:ascii="仿宋" w:eastAsia="仿宋" w:hAnsi="仿宋"/>
        </w:rPr>
      </w:pPr>
      <w:r>
        <w:rPr>
          <w:rFonts w:ascii="仿宋" w:eastAsia="仿宋" w:hAnsi="仿宋" w:hint="eastAsia"/>
        </w:rPr>
        <w:t>各高等院校：</w:t>
      </w:r>
    </w:p>
    <w:p w:rsidR="00CE7513" w:rsidRDefault="001A383B">
      <w:pPr>
        <w:spacing w:line="560" w:lineRule="exact"/>
        <w:rPr>
          <w:rFonts w:ascii="仿宋" w:eastAsia="仿宋" w:hAnsi="仿宋"/>
        </w:rPr>
      </w:pPr>
      <w:r>
        <w:rPr>
          <w:rFonts w:ascii="仿宋" w:eastAsia="仿宋" w:hAnsi="仿宋" w:hint="eastAsia"/>
        </w:rPr>
        <w:t xml:space="preserve">    按照自治区职称工作的统一部署，根据我区高等教育事业发展的需要和自治区</w:t>
      </w:r>
      <w:proofErr w:type="gramStart"/>
      <w:r>
        <w:rPr>
          <w:rFonts w:ascii="仿宋" w:eastAsia="仿宋" w:hAnsi="仿宋" w:hint="eastAsia"/>
        </w:rPr>
        <w:t>人社厅</w:t>
      </w:r>
      <w:proofErr w:type="gramEnd"/>
      <w:r>
        <w:rPr>
          <w:rFonts w:ascii="仿宋" w:eastAsia="仿宋" w:hAnsi="仿宋" w:hint="eastAsia"/>
        </w:rPr>
        <w:t>《关于印发2018年全区职称改革工作安排意见的通知》（内人社发〔2018〕24号）的要求，结合自治区高校实际，现就有关事宜通知如下：</w:t>
      </w:r>
    </w:p>
    <w:p w:rsidR="00CE7513" w:rsidRDefault="001A383B">
      <w:pPr>
        <w:spacing w:line="560" w:lineRule="exact"/>
        <w:ind w:firstLine="585"/>
        <w:rPr>
          <w:rFonts w:ascii="黑体" w:eastAsia="黑体" w:hAnsi="黑体"/>
        </w:rPr>
      </w:pPr>
      <w:r>
        <w:rPr>
          <w:rFonts w:ascii="黑体" w:eastAsia="黑体" w:hAnsi="黑体" w:hint="eastAsia"/>
        </w:rPr>
        <w:t>一、评审办法</w:t>
      </w:r>
    </w:p>
    <w:p w:rsidR="00CE7513" w:rsidRDefault="001A383B">
      <w:pPr>
        <w:spacing w:line="580" w:lineRule="exact"/>
        <w:ind w:firstLine="585"/>
        <w:rPr>
          <w:rFonts w:ascii="仿宋" w:eastAsia="仿宋" w:hAnsi="仿宋"/>
        </w:rPr>
      </w:pPr>
      <w:r>
        <w:rPr>
          <w:rFonts w:ascii="仿宋" w:eastAsia="仿宋" w:hAnsi="仿宋" w:hint="eastAsia"/>
        </w:rPr>
        <w:t>2018年高等学校教师系列高级专业技术资格评审工作，采取说课、说课答辩、量化评审和业内评审相结合的方式进行。各高等院校要组建专家评审委员会或教授委员会，由专家评审委员会或教授委员会对参评教师进行说课评价。说课的形式可参照高校教学评估时的说课形式；说课的内容原则是现在讲授的课程，具体章节由专家随机抽取；说课的时长不得低于20分钟，具体时间由各校自行确定。说</w:t>
      </w:r>
      <w:proofErr w:type="gramStart"/>
      <w:r>
        <w:rPr>
          <w:rFonts w:ascii="仿宋" w:eastAsia="仿宋" w:hAnsi="仿宋" w:hint="eastAsia"/>
        </w:rPr>
        <w:t>课评价除</w:t>
      </w:r>
      <w:proofErr w:type="gramEnd"/>
      <w:r>
        <w:rPr>
          <w:rFonts w:ascii="仿宋" w:eastAsia="仿宋" w:hAnsi="仿宋" w:hint="eastAsia"/>
        </w:rPr>
        <w:t>现场说课外，须应结合学生、同学科教师对参评教师平时教学效果的评价。在此基础上，组织校内专家进行评审。</w:t>
      </w:r>
    </w:p>
    <w:p w:rsidR="00CE7513" w:rsidRDefault="001A383B" w:rsidP="00C775A2">
      <w:pPr>
        <w:spacing w:line="580" w:lineRule="exact"/>
        <w:ind w:firstLineChars="199" w:firstLine="596"/>
        <w:rPr>
          <w:rFonts w:ascii="黑体" w:eastAsia="黑体" w:hAnsi="黑体"/>
        </w:rPr>
      </w:pPr>
      <w:r>
        <w:rPr>
          <w:rFonts w:ascii="黑体" w:eastAsia="黑体" w:hAnsi="黑体" w:hint="eastAsia"/>
        </w:rPr>
        <w:lastRenderedPageBreak/>
        <w:t>二、评审条件</w:t>
      </w:r>
    </w:p>
    <w:p w:rsidR="00CE7513" w:rsidRDefault="001A383B" w:rsidP="00C775A2">
      <w:pPr>
        <w:spacing w:line="580" w:lineRule="exact"/>
        <w:ind w:firstLineChars="197" w:firstLine="590"/>
        <w:rPr>
          <w:rFonts w:ascii="仿宋" w:eastAsia="仿宋" w:hAnsi="仿宋"/>
        </w:rPr>
      </w:pPr>
      <w:r>
        <w:rPr>
          <w:rFonts w:ascii="仿宋" w:eastAsia="仿宋" w:hAnsi="仿宋" w:hint="eastAsia"/>
        </w:rPr>
        <w:t>评审条件严格按照2012年自治区</w:t>
      </w:r>
      <w:r w:rsidR="00C5669D">
        <w:rPr>
          <w:rFonts w:ascii="仿宋" w:eastAsia="仿宋" w:hAnsi="仿宋" w:hint="eastAsia"/>
        </w:rPr>
        <w:t>人力资源和社会保障厅、教育厅</w:t>
      </w:r>
      <w:r>
        <w:rPr>
          <w:rFonts w:ascii="仿宋" w:eastAsia="仿宋" w:hAnsi="仿宋" w:hint="eastAsia"/>
        </w:rPr>
        <w:t>《关于印发〈内蒙古自治区普通高等院校教师高级专业技术资格评审条件（修订）〉的通知》（内人社发﹝2012﹞17号）的相关规定执行。个别条件作如下调整：</w:t>
      </w:r>
    </w:p>
    <w:p w:rsidR="00CE7513" w:rsidRDefault="001A383B" w:rsidP="00C775A2">
      <w:pPr>
        <w:spacing w:line="580" w:lineRule="exact"/>
        <w:ind w:firstLineChars="199" w:firstLine="599"/>
        <w:rPr>
          <w:rFonts w:ascii="楷体" w:eastAsia="楷体" w:hAnsi="楷体"/>
          <w:b/>
        </w:rPr>
      </w:pPr>
      <w:r>
        <w:rPr>
          <w:rFonts w:ascii="楷体" w:eastAsia="楷体" w:hAnsi="楷体" w:hint="eastAsia"/>
          <w:b/>
        </w:rPr>
        <w:t>（一）关于资历</w:t>
      </w:r>
    </w:p>
    <w:p w:rsidR="00CE7513" w:rsidRDefault="001A383B" w:rsidP="00C775A2">
      <w:pPr>
        <w:spacing w:line="580" w:lineRule="exact"/>
        <w:ind w:firstLineChars="199" w:firstLine="596"/>
        <w:rPr>
          <w:rFonts w:ascii="仿宋" w:eastAsia="仿宋" w:hAnsi="仿宋"/>
        </w:rPr>
      </w:pPr>
      <w:r>
        <w:rPr>
          <w:rFonts w:ascii="仿宋" w:eastAsia="仿宋" w:hAnsi="仿宋" w:cs="宋体" w:hint="eastAsia"/>
          <w:color w:val="000000"/>
          <w:kern w:val="0"/>
        </w:rPr>
        <w:t xml:space="preserve">2018年，资历仍按照取得资格年限计算，对受聘岗位年限暂不作硬性要求。 </w:t>
      </w:r>
    </w:p>
    <w:p w:rsidR="00CE7513" w:rsidRDefault="001A383B" w:rsidP="00C775A2">
      <w:pPr>
        <w:spacing w:line="580" w:lineRule="exact"/>
        <w:ind w:firstLineChars="199" w:firstLine="599"/>
        <w:rPr>
          <w:rFonts w:ascii="楷体" w:eastAsia="楷体" w:hAnsi="楷体"/>
          <w:b/>
        </w:rPr>
      </w:pPr>
      <w:r>
        <w:rPr>
          <w:rFonts w:ascii="楷体" w:eastAsia="楷体" w:hAnsi="楷体" w:hint="eastAsia"/>
          <w:b/>
        </w:rPr>
        <w:t>（二）关于外语、计算机应用能力考试</w:t>
      </w:r>
    </w:p>
    <w:p w:rsidR="00CE7513" w:rsidRDefault="001A383B">
      <w:pPr>
        <w:spacing w:line="580" w:lineRule="exact"/>
        <w:ind w:firstLine="585"/>
        <w:rPr>
          <w:rFonts w:ascii="仿宋" w:eastAsia="仿宋" w:hAnsi="仿宋"/>
        </w:rPr>
      </w:pPr>
      <w:r>
        <w:rPr>
          <w:rFonts w:ascii="仿宋" w:eastAsia="仿宋" w:hAnsi="仿宋" w:hint="eastAsia"/>
        </w:rPr>
        <w:t>职称外语和计算机应用能力考试不作为参评的必备条件。确需评价外语和计算机能力水平的，由高校自主确定。</w:t>
      </w:r>
    </w:p>
    <w:p w:rsidR="00CE7513" w:rsidRDefault="001A383B" w:rsidP="00C775A2">
      <w:pPr>
        <w:spacing w:line="580" w:lineRule="exact"/>
        <w:ind w:firstLineChars="197" w:firstLine="593"/>
        <w:rPr>
          <w:rFonts w:ascii="楷体" w:eastAsia="楷体" w:hAnsi="楷体" w:cs="Arial"/>
          <w:b/>
          <w:kern w:val="0"/>
        </w:rPr>
      </w:pPr>
      <w:r>
        <w:rPr>
          <w:rFonts w:ascii="楷体" w:eastAsia="楷体" w:hAnsi="楷体" w:cs="Arial" w:hint="eastAsia"/>
          <w:b/>
          <w:kern w:val="0"/>
        </w:rPr>
        <w:t>（三）关于论文</w:t>
      </w:r>
    </w:p>
    <w:p w:rsidR="00CE7513" w:rsidRDefault="001A383B">
      <w:pPr>
        <w:spacing w:line="580" w:lineRule="exact"/>
        <w:ind w:firstLine="585"/>
        <w:rPr>
          <w:rFonts w:ascii="仿宋" w:eastAsia="仿宋" w:hAnsi="仿宋" w:cs="Arial"/>
          <w:kern w:val="0"/>
        </w:rPr>
      </w:pPr>
      <w:r>
        <w:rPr>
          <w:rFonts w:ascii="仿宋" w:eastAsia="仿宋" w:hAnsi="仿宋" w:cs="Arial" w:hint="eastAsia"/>
          <w:kern w:val="0"/>
        </w:rPr>
        <w:t>高校教师</w:t>
      </w:r>
      <w:proofErr w:type="gramStart"/>
      <w:r>
        <w:rPr>
          <w:rFonts w:ascii="仿宋" w:eastAsia="仿宋" w:hAnsi="仿宋" w:cs="Arial" w:hint="eastAsia"/>
          <w:kern w:val="0"/>
        </w:rPr>
        <w:t>系列副</w:t>
      </w:r>
      <w:proofErr w:type="gramEnd"/>
      <w:r>
        <w:rPr>
          <w:rFonts w:ascii="仿宋" w:eastAsia="仿宋" w:hAnsi="仿宋" w:cs="Arial" w:hint="eastAsia"/>
          <w:kern w:val="0"/>
        </w:rPr>
        <w:t>高级及以上职称，继续设置论文条件，推行代表作制度，重点考察研究成果、业绩贡献及论文质量，对论文数量不作统一规定，</w:t>
      </w:r>
      <w:r>
        <w:rPr>
          <w:rFonts w:ascii="仿宋" w:eastAsia="仿宋" w:hAnsi="仿宋" w:hint="eastAsia"/>
        </w:rPr>
        <w:t>由高校自主确定。</w:t>
      </w:r>
    </w:p>
    <w:p w:rsidR="00CE7513" w:rsidRDefault="001A383B">
      <w:pPr>
        <w:spacing w:line="580" w:lineRule="exact"/>
        <w:ind w:firstLine="437"/>
        <w:rPr>
          <w:rFonts w:ascii="楷体" w:eastAsia="楷体" w:hAnsi="楷体" w:cs="宋体"/>
          <w:b/>
          <w:color w:val="000000"/>
          <w:kern w:val="0"/>
        </w:rPr>
      </w:pPr>
      <w:r>
        <w:rPr>
          <w:rFonts w:ascii="楷体" w:eastAsia="楷体" w:hAnsi="楷体" w:cs="宋体" w:hint="eastAsia"/>
          <w:b/>
          <w:color w:val="000000"/>
          <w:kern w:val="0"/>
        </w:rPr>
        <w:t>（四）关于破格条件</w:t>
      </w:r>
    </w:p>
    <w:p w:rsidR="00CE7513" w:rsidRDefault="001A383B" w:rsidP="00C775A2">
      <w:pPr>
        <w:spacing w:line="640" w:lineRule="exact"/>
        <w:ind w:firstLineChars="200" w:firstLine="599"/>
        <w:rPr>
          <w:rFonts w:ascii="Times New Roman" w:eastAsia="仿宋" w:hAnsi="Times New Roman"/>
          <w:bCs/>
          <w:color w:val="000000"/>
        </w:rPr>
      </w:pPr>
      <w:r>
        <w:rPr>
          <w:rFonts w:ascii="Times New Roman" w:eastAsia="仿宋" w:hAnsi="Times New Roman"/>
        </w:rPr>
        <w:t xml:space="preserve"> </w:t>
      </w:r>
      <w:r>
        <w:rPr>
          <w:rFonts w:ascii="Times New Roman" w:eastAsia="仿宋" w:hAnsi="Times New Roman"/>
          <w:b/>
        </w:rPr>
        <w:t>1.</w:t>
      </w:r>
      <w:r>
        <w:rPr>
          <w:rFonts w:ascii="Times New Roman" w:eastAsia="仿宋" w:hAnsi="Times New Roman"/>
          <w:b/>
          <w:color w:val="000000"/>
        </w:rPr>
        <w:t>破格</w:t>
      </w:r>
      <w:proofErr w:type="gramStart"/>
      <w:r>
        <w:rPr>
          <w:rFonts w:ascii="Times New Roman" w:eastAsia="仿宋" w:hAnsi="Times New Roman"/>
          <w:b/>
          <w:color w:val="000000"/>
        </w:rPr>
        <w:t>申报正</w:t>
      </w:r>
      <w:proofErr w:type="gramEnd"/>
      <w:r>
        <w:rPr>
          <w:rFonts w:ascii="Times New Roman" w:eastAsia="仿宋" w:hAnsi="Times New Roman"/>
          <w:b/>
          <w:color w:val="000000"/>
        </w:rPr>
        <w:t>高级</w:t>
      </w:r>
      <w:r>
        <w:rPr>
          <w:rFonts w:ascii="Times New Roman" w:eastAsia="仿宋" w:hAnsi="Times New Roman"/>
          <w:b/>
        </w:rPr>
        <w:t>职称</w:t>
      </w:r>
      <w:r>
        <w:rPr>
          <w:rFonts w:ascii="Times New Roman" w:eastAsia="仿宋" w:hAnsi="Times New Roman"/>
          <w:b/>
          <w:color w:val="000000"/>
        </w:rPr>
        <w:t>。</w:t>
      </w:r>
      <w:r>
        <w:rPr>
          <w:rFonts w:ascii="Times New Roman" w:eastAsia="仿宋" w:hAnsi="Times New Roman" w:hint="eastAsia"/>
          <w:bCs/>
          <w:color w:val="000000"/>
        </w:rPr>
        <w:t>符合以下条件之一的，可不受学历、资历限制，</w:t>
      </w:r>
      <w:proofErr w:type="gramStart"/>
      <w:r>
        <w:rPr>
          <w:rFonts w:ascii="Times New Roman" w:eastAsia="仿宋" w:hAnsi="Times New Roman" w:hint="eastAsia"/>
          <w:bCs/>
          <w:color w:val="000000"/>
        </w:rPr>
        <w:t>申报正</w:t>
      </w:r>
      <w:proofErr w:type="gramEnd"/>
      <w:r>
        <w:rPr>
          <w:rFonts w:ascii="Times New Roman" w:eastAsia="仿宋" w:hAnsi="Times New Roman" w:hint="eastAsia"/>
          <w:bCs/>
          <w:color w:val="000000"/>
        </w:rPr>
        <w:t>高级教师系列职称。</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color w:val="000000"/>
        </w:rPr>
        <w:t>（</w:t>
      </w:r>
      <w:r>
        <w:rPr>
          <w:rFonts w:ascii="Times New Roman" w:eastAsia="仿宋" w:hAnsi="Times New Roman"/>
          <w:color w:val="000000"/>
        </w:rPr>
        <w:t>1</w:t>
      </w:r>
      <w:r>
        <w:rPr>
          <w:rFonts w:ascii="Times New Roman" w:eastAsia="仿宋" w:hAnsi="Times New Roman"/>
          <w:color w:val="000000"/>
        </w:rPr>
        <w:t>）全国杰出专业技术人才；</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color w:val="000000"/>
        </w:rPr>
        <w:t>（</w:t>
      </w:r>
      <w:r>
        <w:rPr>
          <w:rFonts w:ascii="Times New Roman" w:eastAsia="仿宋" w:hAnsi="Times New Roman"/>
          <w:color w:val="000000"/>
        </w:rPr>
        <w:t>2</w:t>
      </w:r>
      <w:r>
        <w:rPr>
          <w:rFonts w:ascii="Times New Roman" w:eastAsia="仿宋" w:hAnsi="Times New Roman"/>
          <w:color w:val="000000"/>
        </w:rPr>
        <w:t>）享受国务院政府特殊津贴人员；</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color w:val="000000"/>
        </w:rPr>
        <w:t>（</w:t>
      </w:r>
      <w:r>
        <w:rPr>
          <w:rFonts w:ascii="Times New Roman" w:eastAsia="仿宋" w:hAnsi="Times New Roman"/>
          <w:color w:val="000000"/>
        </w:rPr>
        <w:t>3</w:t>
      </w:r>
      <w:r>
        <w:rPr>
          <w:rFonts w:ascii="Times New Roman" w:eastAsia="仿宋" w:hAnsi="Times New Roman"/>
          <w:color w:val="000000"/>
        </w:rPr>
        <w:t>）国家百千万人才工程人选、国家突出贡献专家、</w:t>
      </w:r>
      <w:r>
        <w:rPr>
          <w:rFonts w:ascii="Times New Roman" w:eastAsia="仿宋" w:hAnsi="Times New Roman" w:hint="eastAsia"/>
          <w:color w:val="000000"/>
        </w:rPr>
        <w:t>国家“万人计划”教学名师、“全国教书育人楷模”及</w:t>
      </w:r>
      <w:r>
        <w:rPr>
          <w:rFonts w:ascii="Times New Roman" w:eastAsia="仿宋" w:hAnsi="Times New Roman"/>
          <w:color w:val="000000"/>
        </w:rPr>
        <w:t>国家其他人才计</w:t>
      </w:r>
      <w:r>
        <w:rPr>
          <w:rFonts w:ascii="Times New Roman" w:eastAsia="仿宋" w:hAnsi="Times New Roman"/>
          <w:color w:val="000000"/>
        </w:rPr>
        <w:lastRenderedPageBreak/>
        <w:t>划入选者；</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color w:val="000000"/>
        </w:rPr>
        <w:t>（</w:t>
      </w:r>
      <w:r>
        <w:rPr>
          <w:rFonts w:ascii="Times New Roman" w:eastAsia="仿宋" w:hAnsi="Times New Roman"/>
          <w:color w:val="000000"/>
        </w:rPr>
        <w:t>4</w:t>
      </w:r>
      <w:r>
        <w:rPr>
          <w:rFonts w:ascii="Times New Roman" w:eastAsia="仿宋" w:hAnsi="Times New Roman"/>
          <w:color w:val="000000"/>
        </w:rPr>
        <w:t>）</w:t>
      </w:r>
      <w:r>
        <w:rPr>
          <w:rFonts w:ascii="Times New Roman" w:eastAsia="仿宋" w:hAnsi="Times New Roman" w:hint="eastAsia"/>
          <w:color w:val="000000"/>
        </w:rPr>
        <w:t>国家教学成果一等奖获奖人员（前</w:t>
      </w:r>
      <w:r>
        <w:rPr>
          <w:rFonts w:ascii="Times New Roman" w:eastAsia="仿宋" w:hAnsi="Times New Roman" w:hint="eastAsia"/>
          <w:color w:val="000000"/>
        </w:rPr>
        <w:t>5</w:t>
      </w:r>
      <w:r>
        <w:rPr>
          <w:rFonts w:ascii="Times New Roman" w:eastAsia="仿宋" w:hAnsi="Times New Roman" w:hint="eastAsia"/>
          <w:color w:val="000000"/>
        </w:rPr>
        <w:t>名）；</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hint="eastAsia"/>
          <w:color w:val="000000"/>
        </w:rPr>
        <w:t>（</w:t>
      </w:r>
      <w:r>
        <w:rPr>
          <w:rFonts w:ascii="Times New Roman" w:eastAsia="仿宋" w:hAnsi="Times New Roman" w:hint="eastAsia"/>
          <w:color w:val="000000"/>
        </w:rPr>
        <w:t>5</w:t>
      </w:r>
      <w:r>
        <w:rPr>
          <w:rFonts w:ascii="Times New Roman" w:eastAsia="仿宋" w:hAnsi="Times New Roman" w:hint="eastAsia"/>
          <w:color w:val="000000"/>
        </w:rPr>
        <w:t>）</w:t>
      </w:r>
      <w:r>
        <w:rPr>
          <w:rFonts w:ascii="Times New Roman" w:eastAsia="仿宋" w:hAnsi="Times New Roman"/>
          <w:color w:val="000000"/>
        </w:rPr>
        <w:t>自治区杰出人才奖获得者；</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color w:val="000000"/>
        </w:rPr>
        <w:t>（</w:t>
      </w:r>
      <w:r>
        <w:rPr>
          <w:rFonts w:ascii="Times New Roman" w:eastAsia="仿宋" w:hAnsi="Times New Roman" w:hint="eastAsia"/>
          <w:color w:val="000000"/>
        </w:rPr>
        <w:t>6</w:t>
      </w:r>
      <w:r>
        <w:rPr>
          <w:rFonts w:ascii="Times New Roman" w:eastAsia="仿宋" w:hAnsi="Times New Roman"/>
          <w:color w:val="000000"/>
        </w:rPr>
        <w:t>）自治区突出贡献专家（含原</w:t>
      </w:r>
      <w:r>
        <w:rPr>
          <w:rFonts w:ascii="Times New Roman" w:eastAsia="仿宋" w:hAnsi="Times New Roman"/>
          <w:color w:val="000000"/>
        </w:rPr>
        <w:t>“</w:t>
      </w:r>
      <w:r>
        <w:rPr>
          <w:rFonts w:ascii="Times New Roman" w:eastAsia="仿宋" w:hAnsi="Times New Roman"/>
          <w:color w:val="000000"/>
        </w:rPr>
        <w:t>自治区深入工农牧业生产第一线做出突出贡献的科技人员</w:t>
      </w:r>
      <w:r>
        <w:rPr>
          <w:rFonts w:ascii="Times New Roman" w:eastAsia="仿宋" w:hAnsi="Times New Roman"/>
          <w:color w:val="000000"/>
        </w:rPr>
        <w:t>”</w:t>
      </w:r>
      <w:r>
        <w:rPr>
          <w:rFonts w:ascii="Times New Roman" w:eastAsia="仿宋" w:hAnsi="Times New Roman"/>
          <w:color w:val="000000"/>
        </w:rPr>
        <w:t>）；</w:t>
      </w:r>
    </w:p>
    <w:p w:rsidR="00CE7513" w:rsidRDefault="001A383B">
      <w:pPr>
        <w:snapToGrid w:val="0"/>
        <w:spacing w:line="640" w:lineRule="exact"/>
        <w:ind w:firstLine="630"/>
        <w:rPr>
          <w:rFonts w:ascii="Times New Roman" w:eastAsia="仿宋" w:hAnsi="Times New Roman"/>
        </w:rPr>
      </w:pPr>
      <w:r>
        <w:rPr>
          <w:rFonts w:ascii="Times New Roman" w:eastAsia="仿宋" w:hAnsi="Times New Roman"/>
          <w:color w:val="000000"/>
        </w:rPr>
        <w:t>（</w:t>
      </w:r>
      <w:r>
        <w:rPr>
          <w:rFonts w:ascii="Times New Roman" w:eastAsia="仿宋" w:hAnsi="Times New Roman" w:hint="eastAsia"/>
          <w:color w:val="000000"/>
        </w:rPr>
        <w:t>7</w:t>
      </w:r>
      <w:r>
        <w:rPr>
          <w:rFonts w:ascii="Times New Roman" w:eastAsia="仿宋" w:hAnsi="Times New Roman"/>
          <w:color w:val="000000"/>
        </w:rPr>
        <w:t>）自治区草原英才工程</w:t>
      </w:r>
      <w:r>
        <w:rPr>
          <w:rFonts w:ascii="Times New Roman" w:eastAsia="仿宋" w:hAnsi="Times New Roman"/>
        </w:rPr>
        <w:t>引进人选；</w:t>
      </w:r>
    </w:p>
    <w:p w:rsidR="00CE7513" w:rsidRDefault="001A383B">
      <w:pPr>
        <w:snapToGrid w:val="0"/>
        <w:spacing w:line="640" w:lineRule="exact"/>
        <w:ind w:firstLine="630"/>
        <w:rPr>
          <w:rFonts w:ascii="Times New Roman" w:eastAsia="仿宋" w:hAnsi="Times New Roman"/>
          <w:color w:val="FF0000"/>
        </w:rPr>
      </w:pPr>
      <w:r>
        <w:rPr>
          <w:rFonts w:ascii="Times New Roman" w:eastAsia="仿宋" w:hAnsi="Times New Roman"/>
        </w:rPr>
        <w:t>（</w:t>
      </w:r>
      <w:r>
        <w:rPr>
          <w:rFonts w:ascii="Times New Roman" w:eastAsia="仿宋" w:hAnsi="Times New Roman" w:hint="eastAsia"/>
        </w:rPr>
        <w:t>8</w:t>
      </w:r>
      <w:r>
        <w:rPr>
          <w:rFonts w:ascii="Times New Roman" w:eastAsia="仿宋" w:hAnsi="Times New Roman"/>
        </w:rPr>
        <w:t>）自治区</w:t>
      </w:r>
      <w:r>
        <w:rPr>
          <w:rFonts w:ascii="Times New Roman" w:eastAsia="仿宋" w:hAnsi="Times New Roman"/>
        </w:rPr>
        <w:t>321</w:t>
      </w:r>
      <w:r>
        <w:rPr>
          <w:rFonts w:ascii="Times New Roman" w:eastAsia="仿宋" w:hAnsi="Times New Roman"/>
        </w:rPr>
        <w:t>人才工程一层次人选；</w:t>
      </w:r>
    </w:p>
    <w:p w:rsidR="00CE7513" w:rsidRDefault="001A383B">
      <w:pPr>
        <w:snapToGrid w:val="0"/>
        <w:spacing w:line="640" w:lineRule="exact"/>
        <w:ind w:firstLine="630"/>
        <w:rPr>
          <w:rFonts w:ascii="Times New Roman" w:eastAsia="仿宋" w:hAnsi="Times New Roman"/>
          <w:color w:val="000000"/>
        </w:rPr>
      </w:pPr>
      <w:r>
        <w:rPr>
          <w:rFonts w:ascii="Times New Roman" w:eastAsia="仿宋" w:hAnsi="Times New Roman"/>
          <w:color w:val="000000"/>
        </w:rPr>
        <w:t>（</w:t>
      </w:r>
      <w:r>
        <w:rPr>
          <w:rFonts w:ascii="Times New Roman" w:eastAsia="仿宋" w:hAnsi="Times New Roman" w:hint="eastAsia"/>
          <w:color w:val="000000"/>
        </w:rPr>
        <w:t>9</w:t>
      </w:r>
      <w:r>
        <w:rPr>
          <w:rFonts w:ascii="Times New Roman" w:eastAsia="仿宋" w:hAnsi="Times New Roman"/>
          <w:color w:val="000000"/>
        </w:rPr>
        <w:t>）科技成果国家级奖或省（区、部）级一等奖额定获奖人员。</w:t>
      </w:r>
    </w:p>
    <w:p w:rsidR="00CE7513" w:rsidRDefault="001A383B" w:rsidP="00C775A2">
      <w:pPr>
        <w:spacing w:line="640" w:lineRule="exact"/>
        <w:ind w:firstLineChars="200" w:firstLine="602"/>
        <w:rPr>
          <w:rFonts w:ascii="Times New Roman" w:eastAsia="仿宋" w:hAnsi="Times New Roman"/>
          <w:bCs/>
          <w:color w:val="000000"/>
        </w:rPr>
      </w:pPr>
      <w:r>
        <w:rPr>
          <w:rFonts w:ascii="Times New Roman" w:eastAsia="仿宋" w:hAnsi="Times New Roman"/>
          <w:b/>
        </w:rPr>
        <w:t>2.</w:t>
      </w:r>
      <w:r>
        <w:rPr>
          <w:rFonts w:ascii="Times New Roman" w:eastAsia="仿宋" w:hAnsi="Times New Roman"/>
          <w:b/>
          <w:color w:val="000000"/>
        </w:rPr>
        <w:t xml:space="preserve"> </w:t>
      </w:r>
      <w:r>
        <w:rPr>
          <w:rFonts w:ascii="Times New Roman" w:eastAsia="仿宋" w:hAnsi="Times New Roman"/>
          <w:b/>
          <w:color w:val="000000"/>
        </w:rPr>
        <w:t>破格</w:t>
      </w:r>
      <w:r>
        <w:rPr>
          <w:rFonts w:ascii="Times New Roman" w:eastAsia="仿宋" w:hAnsi="Times New Roman" w:hint="eastAsia"/>
          <w:b/>
          <w:color w:val="000000"/>
        </w:rPr>
        <w:t>申报副高级</w:t>
      </w:r>
      <w:r>
        <w:rPr>
          <w:rFonts w:ascii="Times New Roman" w:eastAsia="仿宋" w:hAnsi="Times New Roman"/>
          <w:b/>
          <w:color w:val="000000"/>
        </w:rPr>
        <w:t>职称。</w:t>
      </w:r>
      <w:r>
        <w:rPr>
          <w:rFonts w:ascii="Times New Roman" w:eastAsia="仿宋" w:hAnsi="Times New Roman" w:hint="eastAsia"/>
          <w:bCs/>
          <w:color w:val="000000"/>
        </w:rPr>
        <w:t>符合以下条件之一的，可不受学历、资历限制，申报副高级教师系列职称。</w:t>
      </w:r>
    </w:p>
    <w:p w:rsidR="00CE7513" w:rsidRDefault="001A383B" w:rsidP="00C775A2">
      <w:pPr>
        <w:snapToGrid w:val="0"/>
        <w:spacing w:line="640" w:lineRule="exact"/>
        <w:ind w:firstLineChars="200" w:firstLine="599"/>
        <w:rPr>
          <w:rFonts w:ascii="Times New Roman" w:eastAsia="仿宋" w:hAnsi="Times New Roman"/>
          <w:color w:val="000000"/>
        </w:rPr>
      </w:pPr>
      <w:r>
        <w:rPr>
          <w:rFonts w:ascii="Times New Roman" w:eastAsia="仿宋" w:hAnsi="Times New Roman" w:hint="eastAsia"/>
          <w:color w:val="000000"/>
        </w:rPr>
        <w:t>（</w:t>
      </w:r>
      <w:r>
        <w:rPr>
          <w:rFonts w:ascii="Times New Roman" w:eastAsia="仿宋" w:hAnsi="Times New Roman" w:hint="eastAsia"/>
          <w:color w:val="000000"/>
        </w:rPr>
        <w:t>1</w:t>
      </w:r>
      <w:r>
        <w:rPr>
          <w:rFonts w:ascii="Times New Roman" w:eastAsia="仿宋" w:hAnsi="Times New Roman" w:hint="eastAsia"/>
          <w:color w:val="000000"/>
        </w:rPr>
        <w:t>）</w:t>
      </w:r>
      <w:r>
        <w:rPr>
          <w:rFonts w:ascii="Times New Roman" w:eastAsia="仿宋" w:hAnsi="Times New Roman"/>
          <w:color w:val="000000"/>
        </w:rPr>
        <w:t>在旗县</w:t>
      </w:r>
      <w:r>
        <w:rPr>
          <w:rFonts w:ascii="Times New Roman" w:eastAsia="仿宋" w:hAnsi="Times New Roman"/>
        </w:rPr>
        <w:t>（市、区）</w:t>
      </w:r>
      <w:r>
        <w:rPr>
          <w:rFonts w:ascii="Times New Roman" w:eastAsia="仿宋" w:hAnsi="Times New Roman"/>
          <w:color w:val="000000"/>
        </w:rPr>
        <w:t>及以下地区工作，获盟市科技成果一等奖、自治区行业一等奖两项以上的额定获奖人员；</w:t>
      </w:r>
    </w:p>
    <w:p w:rsidR="00CE7513" w:rsidRDefault="001A383B">
      <w:pPr>
        <w:snapToGrid w:val="0"/>
        <w:spacing w:line="640" w:lineRule="exact"/>
        <w:ind w:firstLine="630"/>
        <w:rPr>
          <w:rFonts w:ascii="Times New Roman" w:eastAsia="仿宋" w:hAnsi="Times New Roman"/>
        </w:rPr>
      </w:pPr>
      <w:r>
        <w:rPr>
          <w:rFonts w:ascii="Times New Roman" w:eastAsia="仿宋" w:hAnsi="Times New Roman"/>
        </w:rPr>
        <w:t>（</w:t>
      </w:r>
      <w:r>
        <w:rPr>
          <w:rFonts w:ascii="Times New Roman" w:eastAsia="仿宋" w:hAnsi="Times New Roman" w:hint="eastAsia"/>
        </w:rPr>
        <w:t>2</w:t>
      </w:r>
      <w:r>
        <w:rPr>
          <w:rFonts w:ascii="Times New Roman" w:eastAsia="仿宋" w:hAnsi="Times New Roman"/>
        </w:rPr>
        <w:t>）</w:t>
      </w:r>
      <w:r>
        <w:rPr>
          <w:rFonts w:ascii="Times New Roman" w:eastAsia="仿宋" w:hAnsi="Times New Roman" w:hint="eastAsia"/>
        </w:rPr>
        <w:t>自治区教学成果一等奖获奖人员（前</w:t>
      </w:r>
      <w:r>
        <w:rPr>
          <w:rFonts w:ascii="Times New Roman" w:eastAsia="仿宋" w:hAnsi="Times New Roman" w:hint="eastAsia"/>
        </w:rPr>
        <w:t>3</w:t>
      </w:r>
      <w:r>
        <w:rPr>
          <w:rFonts w:ascii="Times New Roman" w:eastAsia="仿宋" w:hAnsi="Times New Roman" w:hint="eastAsia"/>
        </w:rPr>
        <w:t>名）；</w:t>
      </w:r>
    </w:p>
    <w:p w:rsidR="00CE7513" w:rsidRDefault="001A383B">
      <w:pPr>
        <w:snapToGrid w:val="0"/>
        <w:spacing w:line="640" w:lineRule="exact"/>
        <w:ind w:firstLine="630"/>
        <w:rPr>
          <w:rFonts w:ascii="Times New Roman" w:eastAsia="仿宋" w:hAnsi="Times New Roman"/>
        </w:rPr>
      </w:pPr>
      <w:r>
        <w:rPr>
          <w:rFonts w:ascii="Times New Roman" w:eastAsia="仿宋" w:hAnsi="Times New Roman" w:hint="eastAsia"/>
        </w:rPr>
        <w:t>（</w:t>
      </w:r>
      <w:r>
        <w:rPr>
          <w:rFonts w:ascii="Times New Roman" w:eastAsia="仿宋" w:hAnsi="Times New Roman" w:hint="eastAsia"/>
        </w:rPr>
        <w:t>3</w:t>
      </w:r>
      <w:r>
        <w:rPr>
          <w:rFonts w:ascii="Times New Roman" w:eastAsia="仿宋" w:hAnsi="Times New Roman" w:hint="eastAsia"/>
        </w:rPr>
        <w:t>）</w:t>
      </w:r>
      <w:r>
        <w:rPr>
          <w:rFonts w:ascii="Times New Roman" w:eastAsia="仿宋" w:hAnsi="Times New Roman"/>
        </w:rPr>
        <w:t>自治区</w:t>
      </w:r>
      <w:r>
        <w:rPr>
          <w:rFonts w:ascii="Times New Roman" w:eastAsia="仿宋" w:hAnsi="Times New Roman"/>
        </w:rPr>
        <w:t>321</w:t>
      </w:r>
      <w:r>
        <w:rPr>
          <w:rFonts w:ascii="Times New Roman" w:eastAsia="仿宋" w:hAnsi="Times New Roman"/>
        </w:rPr>
        <w:t>人才工程二层次人选；</w:t>
      </w:r>
      <w:r>
        <w:rPr>
          <w:rFonts w:ascii="Times New Roman" w:eastAsia="仿宋" w:hAnsi="Times New Roman" w:hint="eastAsia"/>
        </w:rPr>
        <w:t xml:space="preserve">     </w:t>
      </w:r>
    </w:p>
    <w:p w:rsidR="00CE7513" w:rsidRDefault="001A383B">
      <w:pPr>
        <w:snapToGrid w:val="0"/>
        <w:spacing w:line="640" w:lineRule="exact"/>
        <w:ind w:firstLine="630"/>
        <w:rPr>
          <w:rFonts w:ascii="Times New Roman" w:eastAsia="仿宋" w:hAnsi="Times New Roman"/>
        </w:rPr>
      </w:pPr>
      <w:r>
        <w:rPr>
          <w:rFonts w:ascii="Times New Roman" w:eastAsia="仿宋" w:hAnsi="Times New Roman"/>
        </w:rPr>
        <w:t>（</w:t>
      </w:r>
      <w:r>
        <w:rPr>
          <w:rFonts w:ascii="Times New Roman" w:eastAsia="仿宋" w:hAnsi="Times New Roman" w:hint="eastAsia"/>
        </w:rPr>
        <w:t>4</w:t>
      </w:r>
      <w:r>
        <w:rPr>
          <w:rFonts w:ascii="Times New Roman" w:eastAsia="仿宋" w:hAnsi="Times New Roman"/>
        </w:rPr>
        <w:t>）自治区青年创新拔尖人才</w:t>
      </w:r>
      <w:r>
        <w:rPr>
          <w:rFonts w:ascii="Times New Roman" w:eastAsia="仿宋" w:hAnsi="Times New Roman" w:hint="eastAsia"/>
        </w:rPr>
        <w:t>。</w:t>
      </w:r>
      <w:r>
        <w:rPr>
          <w:rFonts w:ascii="Times New Roman" w:eastAsia="仿宋" w:hAnsi="Times New Roman"/>
        </w:rPr>
        <w:t xml:space="preserve"> </w:t>
      </w:r>
    </w:p>
    <w:p w:rsidR="00CE7513" w:rsidRDefault="001A383B" w:rsidP="00C775A2">
      <w:pPr>
        <w:spacing w:line="560" w:lineRule="exact"/>
        <w:ind w:firstLineChars="200" w:firstLine="602"/>
        <w:rPr>
          <w:rFonts w:ascii="Times New Roman" w:eastAsia="仿宋" w:hAnsi="Times New Roman"/>
        </w:rPr>
      </w:pPr>
      <w:r>
        <w:rPr>
          <w:rFonts w:ascii="Times New Roman" w:eastAsia="仿宋" w:hAnsi="Times New Roman"/>
          <w:b/>
        </w:rPr>
        <w:t>3.</w:t>
      </w:r>
      <w:r>
        <w:rPr>
          <w:rFonts w:ascii="Times New Roman" w:eastAsia="仿宋" w:hAnsi="Times New Roman"/>
          <w:b/>
        </w:rPr>
        <w:t>畅通职称评审绿色通道。</w:t>
      </w:r>
      <w:r>
        <w:rPr>
          <w:rFonts w:ascii="Times New Roman" w:eastAsia="仿宋" w:hAnsi="Times New Roman"/>
        </w:rPr>
        <w:t>对于取得重大基础研究和前沿技术突破、解决重大工程技术难题、具有重大发明创造、转化科技成果取得显著成绩、在各项事业发展中</w:t>
      </w:r>
      <w:proofErr w:type="gramStart"/>
      <w:r>
        <w:rPr>
          <w:rFonts w:ascii="Times New Roman" w:eastAsia="仿宋" w:hAnsi="Times New Roman"/>
        </w:rPr>
        <w:t>作出</w:t>
      </w:r>
      <w:proofErr w:type="gramEnd"/>
      <w:r>
        <w:rPr>
          <w:rFonts w:ascii="Times New Roman" w:eastAsia="仿宋" w:hAnsi="Times New Roman"/>
        </w:rPr>
        <w:t>重大贡献的专业技术人才，可直接申报评审高级职称。对</w:t>
      </w:r>
      <w:r>
        <w:rPr>
          <w:rFonts w:ascii="Times New Roman" w:eastAsia="仿宋" w:hAnsi="Times New Roman"/>
          <w:color w:val="000000"/>
        </w:rPr>
        <w:t>自治区重点行业、重点领域、战略性新兴产业、民族特色人才以及引进的海内外高层次人才</w:t>
      </w:r>
      <w:r>
        <w:rPr>
          <w:rFonts w:ascii="Times New Roman" w:eastAsia="仿宋" w:hAnsi="Times New Roman"/>
        </w:rPr>
        <w:t>和</w:t>
      </w:r>
      <w:r>
        <w:rPr>
          <w:rFonts w:ascii="Times New Roman" w:eastAsia="仿宋" w:hAnsi="Times New Roman"/>
        </w:rPr>
        <w:lastRenderedPageBreak/>
        <w:t>急需紧缺人才，可采取一事一议、一人</w:t>
      </w:r>
      <w:proofErr w:type="gramStart"/>
      <w:r>
        <w:rPr>
          <w:rFonts w:ascii="Times New Roman" w:eastAsia="仿宋" w:hAnsi="Times New Roman"/>
        </w:rPr>
        <w:t>一</w:t>
      </w:r>
      <w:proofErr w:type="gramEnd"/>
      <w:r>
        <w:rPr>
          <w:rFonts w:ascii="Times New Roman" w:eastAsia="仿宋" w:hAnsi="Times New Roman"/>
        </w:rPr>
        <w:t>策、</w:t>
      </w:r>
      <w:proofErr w:type="gramStart"/>
      <w:r>
        <w:rPr>
          <w:rFonts w:ascii="Times New Roman" w:eastAsia="仿宋" w:hAnsi="Times New Roman"/>
        </w:rPr>
        <w:t>特</w:t>
      </w:r>
      <w:proofErr w:type="gramEnd"/>
      <w:r>
        <w:rPr>
          <w:rFonts w:ascii="Times New Roman" w:eastAsia="仿宋" w:hAnsi="Times New Roman"/>
        </w:rPr>
        <w:t>事特办的方式，放宽学历、资历、年限等条件限制，根据职称管理权限，由人力资源社会保障部门组织有关专家，</w:t>
      </w:r>
      <w:r>
        <w:rPr>
          <w:rFonts w:ascii="Times New Roman" w:eastAsia="仿宋" w:hAnsi="Times New Roman"/>
          <w:color w:val="000000"/>
        </w:rPr>
        <w:t>通过面试答辩、实地考核、成果鉴定等方式，破格认定相应职称</w:t>
      </w:r>
      <w:r>
        <w:rPr>
          <w:rFonts w:ascii="Times New Roman" w:eastAsia="仿宋" w:hAnsi="Times New Roman"/>
        </w:rPr>
        <w:t>。</w:t>
      </w:r>
    </w:p>
    <w:p w:rsidR="00CE7513" w:rsidRDefault="001A383B" w:rsidP="00C775A2">
      <w:pPr>
        <w:snapToGrid w:val="0"/>
        <w:spacing w:line="640" w:lineRule="exact"/>
        <w:ind w:firstLineChars="200" w:firstLine="602"/>
        <w:rPr>
          <w:rFonts w:ascii="Times New Roman" w:eastAsia="仿宋" w:hAnsi="Times New Roman"/>
        </w:rPr>
      </w:pPr>
      <w:r>
        <w:rPr>
          <w:rFonts w:ascii="Times New Roman" w:eastAsia="仿宋" w:hAnsi="Times New Roman"/>
          <w:b/>
        </w:rPr>
        <w:t>4.</w:t>
      </w:r>
      <w:r>
        <w:rPr>
          <w:rFonts w:ascii="Times New Roman" w:eastAsia="仿宋" w:hAnsi="Times New Roman"/>
        </w:rPr>
        <w:t>公务员调入</w:t>
      </w:r>
      <w:r>
        <w:rPr>
          <w:rFonts w:ascii="Times New Roman" w:eastAsia="仿宋" w:hAnsi="Times New Roman" w:hint="eastAsia"/>
        </w:rPr>
        <w:t>高校</w:t>
      </w:r>
      <w:r>
        <w:rPr>
          <w:rFonts w:ascii="Times New Roman" w:eastAsia="仿宋" w:hAnsi="Times New Roman"/>
        </w:rPr>
        <w:t>工作后，</w:t>
      </w:r>
      <w:r>
        <w:rPr>
          <w:rFonts w:ascii="Times New Roman" w:eastAsia="仿宋" w:hAnsi="Times New Roman"/>
        </w:rPr>
        <w:t>5</w:t>
      </w:r>
      <w:r>
        <w:rPr>
          <w:rFonts w:ascii="Times New Roman" w:eastAsia="仿宋" w:hAnsi="Times New Roman"/>
        </w:rPr>
        <w:t>年内初次申报职称，可不受职称任职资格限制，比照同条件人员参评相应职称。</w:t>
      </w:r>
    </w:p>
    <w:p w:rsidR="00CE7513" w:rsidRDefault="001A383B" w:rsidP="00C775A2">
      <w:pPr>
        <w:spacing w:line="580" w:lineRule="exact"/>
        <w:ind w:firstLineChars="197" w:firstLine="593"/>
        <w:rPr>
          <w:rFonts w:ascii="楷体" w:eastAsia="楷体" w:hAnsi="楷体" w:cs="Arial"/>
          <w:b/>
          <w:kern w:val="0"/>
        </w:rPr>
      </w:pPr>
      <w:r>
        <w:rPr>
          <w:rFonts w:ascii="楷体" w:eastAsia="楷体" w:hAnsi="楷体" w:cs="Arial" w:hint="eastAsia"/>
          <w:b/>
          <w:kern w:val="0"/>
        </w:rPr>
        <w:t>（五）关于转系列</w:t>
      </w:r>
    </w:p>
    <w:p w:rsidR="00CE7513" w:rsidRDefault="001A383B" w:rsidP="00C775A2">
      <w:pPr>
        <w:spacing w:line="580" w:lineRule="exact"/>
        <w:ind w:firstLineChars="200" w:firstLine="599"/>
        <w:rPr>
          <w:rFonts w:ascii="仿宋" w:eastAsia="仿宋" w:hAnsi="仿宋" w:cs="Arial"/>
          <w:kern w:val="0"/>
        </w:rPr>
      </w:pPr>
      <w:r>
        <w:rPr>
          <w:rFonts w:ascii="仿宋" w:eastAsia="仿宋" w:hAnsi="仿宋" w:cs="Arial" w:hint="eastAsia"/>
          <w:kern w:val="0"/>
        </w:rPr>
        <w:t>专业技术人员因工作岗位变动需要转评高校教师系列专业技术资格，须在高校新工作岗位工作满1年以上，方可申报</w:t>
      </w:r>
      <w:proofErr w:type="gramStart"/>
      <w:r>
        <w:rPr>
          <w:rFonts w:ascii="仿宋" w:eastAsia="仿宋" w:hAnsi="仿宋" w:cs="Arial" w:hint="eastAsia"/>
          <w:kern w:val="0"/>
        </w:rPr>
        <w:t>转评同等级</w:t>
      </w:r>
      <w:proofErr w:type="gramEnd"/>
      <w:r>
        <w:rPr>
          <w:rFonts w:ascii="仿宋" w:eastAsia="仿宋" w:hAnsi="仿宋" w:cs="Arial" w:hint="eastAsia"/>
          <w:kern w:val="0"/>
        </w:rPr>
        <w:t>高校教师专业技术资格，其业绩成果以取得现有专业技术  资格后在高校教师岗位工作的业绩成果为主，原从事专业技术工作的仅作参考。</w:t>
      </w:r>
      <w:proofErr w:type="gramStart"/>
      <w:r>
        <w:rPr>
          <w:rFonts w:ascii="仿宋" w:eastAsia="仿宋" w:hAnsi="仿宋" w:cs="Arial" w:hint="eastAsia"/>
          <w:kern w:val="0"/>
        </w:rPr>
        <w:t>转系列满</w:t>
      </w:r>
      <w:proofErr w:type="gramEnd"/>
      <w:r>
        <w:rPr>
          <w:rFonts w:ascii="仿宋" w:eastAsia="仿宋" w:hAnsi="仿宋" w:cs="Arial" w:hint="eastAsia"/>
          <w:kern w:val="0"/>
        </w:rPr>
        <w:t>1年后，具备评审条件规定的学历、资历等相应要求，可参加高一级专业技术资格评审。</w:t>
      </w:r>
      <w:proofErr w:type="gramStart"/>
      <w:r>
        <w:rPr>
          <w:rFonts w:ascii="仿宋" w:eastAsia="仿宋" w:hAnsi="仿宋" w:cs="宋体" w:hint="eastAsia"/>
          <w:color w:val="000000"/>
          <w:kern w:val="0"/>
        </w:rPr>
        <w:t>转系列</w:t>
      </w:r>
      <w:proofErr w:type="gramEnd"/>
      <w:r>
        <w:rPr>
          <w:rFonts w:ascii="仿宋" w:eastAsia="仿宋" w:hAnsi="仿宋" w:cs="宋体" w:hint="eastAsia"/>
          <w:color w:val="000000"/>
          <w:kern w:val="0"/>
        </w:rPr>
        <w:t>人员参加晋升的，过去的资历连续计算，相关的业绩成果予以认可。</w:t>
      </w:r>
    </w:p>
    <w:p w:rsidR="00CE7513" w:rsidRDefault="001A383B" w:rsidP="00C775A2">
      <w:pPr>
        <w:spacing w:line="580" w:lineRule="exact"/>
        <w:ind w:firstLineChars="146" w:firstLine="439"/>
        <w:rPr>
          <w:rFonts w:ascii="楷体" w:eastAsia="楷体" w:hAnsi="楷体" w:cs="仿宋"/>
          <w:b/>
          <w:color w:val="000000"/>
          <w:kern w:val="0"/>
        </w:rPr>
      </w:pPr>
      <w:r>
        <w:rPr>
          <w:rFonts w:ascii="楷体" w:eastAsia="楷体" w:hAnsi="楷体" w:cs="仿宋" w:hint="eastAsia"/>
          <w:b/>
          <w:kern w:val="0"/>
        </w:rPr>
        <w:t>（六）关于</w:t>
      </w:r>
      <w:r>
        <w:rPr>
          <w:rFonts w:ascii="楷体" w:eastAsia="楷体" w:hAnsi="楷体" w:cs="仿宋" w:hint="eastAsia"/>
          <w:b/>
          <w:color w:val="000000"/>
          <w:kern w:val="0"/>
        </w:rPr>
        <w:t>离岗创业或兼职的专业技术人才参加职称评审</w:t>
      </w:r>
    </w:p>
    <w:p w:rsidR="00CE7513" w:rsidRDefault="001A383B" w:rsidP="00C775A2">
      <w:pPr>
        <w:spacing w:line="580" w:lineRule="exact"/>
        <w:ind w:firstLineChars="196" w:firstLine="587"/>
        <w:rPr>
          <w:rFonts w:ascii="仿宋" w:eastAsia="仿宋" w:hAnsi="仿宋" w:cs="Arial"/>
          <w:kern w:val="0"/>
        </w:rPr>
      </w:pPr>
      <w:r>
        <w:rPr>
          <w:rFonts w:ascii="仿宋" w:eastAsia="仿宋" w:hAnsi="仿宋" w:cs="仿宋" w:hint="eastAsia"/>
          <w:color w:val="000000"/>
          <w:kern w:val="0"/>
        </w:rPr>
        <w:t>经学校批准离岗创业或兼职的高校专业技术人才，在批准</w:t>
      </w:r>
      <w:r>
        <w:rPr>
          <w:rFonts w:ascii="仿宋" w:eastAsia="仿宋" w:hAnsi="仿宋" w:cs="宋体" w:hint="eastAsia"/>
          <w:color w:val="000000"/>
          <w:kern w:val="0"/>
        </w:rPr>
        <w:t>的年限内可在原单位按规定正常申报职称，其创业或兼职期间的工作业绩可作为职称评审依据。</w:t>
      </w:r>
    </w:p>
    <w:p w:rsidR="00CE7513" w:rsidRDefault="001A383B" w:rsidP="00C775A2">
      <w:pPr>
        <w:spacing w:line="580" w:lineRule="exact"/>
        <w:ind w:firstLineChars="200" w:firstLine="602"/>
        <w:rPr>
          <w:rFonts w:ascii="楷体" w:eastAsia="楷体" w:hAnsi="楷体" w:cs="宋体"/>
          <w:b/>
          <w:color w:val="000000"/>
          <w:kern w:val="0"/>
        </w:rPr>
      </w:pPr>
      <w:r>
        <w:rPr>
          <w:rFonts w:ascii="楷体" w:eastAsia="楷体" w:hAnsi="楷体" w:cs="宋体" w:hint="eastAsia"/>
          <w:b/>
          <w:color w:val="000000"/>
          <w:kern w:val="0"/>
        </w:rPr>
        <w:t>（七）关于辅导员参加职称评审</w:t>
      </w:r>
    </w:p>
    <w:p w:rsidR="00CE7513" w:rsidRDefault="001A383B" w:rsidP="00C775A2">
      <w:pPr>
        <w:spacing w:line="580" w:lineRule="exact"/>
        <w:ind w:firstLineChars="200" w:firstLine="599"/>
        <w:rPr>
          <w:rFonts w:ascii="仿宋" w:eastAsia="仿宋" w:hAnsi="仿宋" w:cs="宋体"/>
          <w:color w:val="000000"/>
          <w:kern w:val="0"/>
        </w:rPr>
      </w:pPr>
      <w:r>
        <w:rPr>
          <w:rFonts w:ascii="仿宋" w:eastAsia="仿宋" w:hAnsi="仿宋" w:cs="宋体" w:hint="eastAsia"/>
          <w:color w:val="000000"/>
          <w:kern w:val="0"/>
        </w:rPr>
        <w:t>严格落实自治区党委宣传部、高校工委《关于进一步加强内蒙古自治区普通高校辅导员队伍建设的实施意见的通知》（</w:t>
      </w:r>
      <w:proofErr w:type="gramStart"/>
      <w:r>
        <w:rPr>
          <w:rFonts w:ascii="仿宋" w:eastAsia="仿宋" w:hAnsi="仿宋" w:cs="宋体" w:hint="eastAsia"/>
          <w:color w:val="000000"/>
          <w:kern w:val="0"/>
        </w:rPr>
        <w:t>内教学工</w:t>
      </w:r>
      <w:proofErr w:type="gramEnd"/>
      <w:r>
        <w:rPr>
          <w:rFonts w:ascii="仿宋" w:eastAsia="仿宋" w:hAnsi="仿宋" w:cs="宋体" w:hint="eastAsia"/>
          <w:color w:val="000000"/>
          <w:kern w:val="0"/>
        </w:rPr>
        <w:t>函〔2017〕22号）有关规定执行。</w:t>
      </w:r>
    </w:p>
    <w:p w:rsidR="00CE7513" w:rsidRDefault="001A383B" w:rsidP="00C775A2">
      <w:pPr>
        <w:spacing w:line="580" w:lineRule="exact"/>
        <w:ind w:firstLineChars="196" w:firstLine="590"/>
        <w:rPr>
          <w:rFonts w:ascii="楷体" w:eastAsia="楷体" w:hAnsi="楷体" w:cs="宋体"/>
          <w:b/>
          <w:bCs/>
          <w:color w:val="000000"/>
          <w:kern w:val="0"/>
        </w:rPr>
      </w:pPr>
      <w:r>
        <w:rPr>
          <w:rFonts w:ascii="楷体" w:eastAsia="楷体" w:hAnsi="楷体" w:cs="宋体" w:hint="eastAsia"/>
          <w:b/>
          <w:bCs/>
          <w:color w:val="000000"/>
          <w:kern w:val="0"/>
        </w:rPr>
        <w:lastRenderedPageBreak/>
        <w:t>（八）退休教职工不得参加职称评定。</w:t>
      </w:r>
    </w:p>
    <w:p w:rsidR="00CE7513" w:rsidRDefault="001A383B" w:rsidP="00C775A2">
      <w:pPr>
        <w:spacing w:line="580" w:lineRule="exact"/>
        <w:ind w:firstLineChars="199" w:firstLine="596"/>
        <w:rPr>
          <w:rFonts w:ascii="黑体" w:eastAsia="黑体" w:hAnsi="黑体"/>
        </w:rPr>
      </w:pPr>
      <w:r>
        <w:rPr>
          <w:rFonts w:ascii="黑体" w:eastAsia="黑体" w:hAnsi="黑体" w:hint="eastAsia"/>
        </w:rPr>
        <w:t>三、评审范围</w:t>
      </w:r>
    </w:p>
    <w:p w:rsidR="00CE7513" w:rsidRDefault="001A383B">
      <w:pPr>
        <w:spacing w:line="580" w:lineRule="exact"/>
        <w:ind w:firstLine="585"/>
        <w:rPr>
          <w:rFonts w:ascii="仿宋" w:eastAsia="仿宋" w:hAnsi="仿宋"/>
          <w:color w:val="000000"/>
        </w:rPr>
      </w:pPr>
      <w:r>
        <w:rPr>
          <w:rFonts w:ascii="仿宋" w:eastAsia="仿宋" w:hAnsi="仿宋" w:hint="eastAsia"/>
          <w:color w:val="000000"/>
        </w:rPr>
        <w:t>为充分发挥学校在教师职称评审方面的主导作用，结合我区高校实际，经商自治区人社厅同意，在原有已下放高校评审权的基础上，</w:t>
      </w:r>
      <w:r>
        <w:rPr>
          <w:rFonts w:ascii="Times New Roman" w:eastAsia="仿宋" w:hAnsi="Times New Roman"/>
          <w:color w:val="000000"/>
        </w:rPr>
        <w:t>下放</w:t>
      </w:r>
      <w:r>
        <w:rPr>
          <w:rFonts w:ascii="Times New Roman" w:eastAsia="仿宋" w:hAnsi="Times New Roman" w:hint="eastAsia"/>
          <w:color w:val="000000"/>
        </w:rPr>
        <w:t>1</w:t>
      </w:r>
      <w:r w:rsidR="000949A7">
        <w:rPr>
          <w:rFonts w:ascii="Times New Roman" w:eastAsia="仿宋" w:hAnsi="Times New Roman" w:hint="eastAsia"/>
          <w:color w:val="000000"/>
        </w:rPr>
        <w:t>4</w:t>
      </w:r>
      <w:r>
        <w:rPr>
          <w:rFonts w:ascii="Times New Roman" w:eastAsia="仿宋" w:hAnsi="Times New Roman" w:hint="eastAsia"/>
          <w:color w:val="000000"/>
        </w:rPr>
        <w:t>所自治区骨干高等职业院校</w:t>
      </w:r>
      <w:r>
        <w:rPr>
          <w:rFonts w:ascii="Times New Roman" w:eastAsia="仿宋" w:hAnsi="Times New Roman"/>
          <w:color w:val="000000"/>
        </w:rPr>
        <w:t>教师系列副高级职称评审权限</w:t>
      </w:r>
      <w:r>
        <w:rPr>
          <w:rFonts w:ascii="仿宋" w:eastAsia="仿宋" w:hAnsi="仿宋" w:hint="eastAsia"/>
          <w:color w:val="000000"/>
        </w:rPr>
        <w:t>，其正高级职称及其他高职院校的教师系列副高级以上职称评审，暂时参加自治区高校高级评委会统一组织的评审。</w:t>
      </w:r>
    </w:p>
    <w:p w:rsidR="00CE7513" w:rsidRDefault="001A383B">
      <w:pPr>
        <w:spacing w:line="580" w:lineRule="exact"/>
        <w:ind w:firstLine="585"/>
        <w:rPr>
          <w:rFonts w:ascii="仿宋" w:eastAsia="仿宋" w:hAnsi="仿宋"/>
        </w:rPr>
      </w:pPr>
      <w:r>
        <w:rPr>
          <w:rFonts w:ascii="仿宋" w:eastAsia="仿宋" w:hAnsi="仿宋" w:hint="eastAsia"/>
        </w:rPr>
        <w:t>受委托自评的高等院校只能承担本校教师的教师系列专业技术资格评审;有附属医院的高校，只能受理直接隶属（即有人事关系的）本校的附属医院医务人员兼评教师系列的专业技术资格  申请，不得受理其他医疗机构（包括非本校直属附属医院的实习医疗机构等）医务人员兼评教师系列正、副高级专业技术资格的申请。否则，自治区</w:t>
      </w:r>
      <w:proofErr w:type="gramStart"/>
      <w:r>
        <w:rPr>
          <w:rFonts w:ascii="仿宋" w:eastAsia="仿宋" w:hAnsi="仿宋" w:hint="eastAsia"/>
        </w:rPr>
        <w:t>人社厅</w:t>
      </w:r>
      <w:proofErr w:type="gramEnd"/>
      <w:r>
        <w:rPr>
          <w:rFonts w:ascii="仿宋" w:eastAsia="仿宋" w:hAnsi="仿宋" w:hint="eastAsia"/>
        </w:rPr>
        <w:t>不予核准。其他医疗机构人员兼评高等学校教师系列正、副高级专业技术资格，申报材料经兼职任教院校人事部门审核后统一报送教育厅。</w:t>
      </w:r>
    </w:p>
    <w:p w:rsidR="00CE7513" w:rsidRPr="00F9012B" w:rsidRDefault="00C70569" w:rsidP="00C775A2">
      <w:pPr>
        <w:ind w:firstLineChars="200" w:firstLine="599"/>
        <w:rPr>
          <w:rFonts w:ascii="仿宋" w:eastAsia="仿宋" w:hAnsi="仿宋"/>
          <w:color w:val="000000"/>
        </w:rPr>
      </w:pPr>
      <w:r>
        <w:rPr>
          <w:rFonts w:ascii="仿宋" w:eastAsia="仿宋" w:hAnsi="仿宋" w:cs="仿宋" w:hint="eastAsia"/>
        </w:rPr>
        <w:t>自主评审的</w:t>
      </w:r>
      <w:r w:rsidR="00C775A2" w:rsidRPr="00F9012B">
        <w:rPr>
          <w:rFonts w:ascii="仿宋" w:eastAsia="仿宋" w:hAnsi="仿宋" w:cs="仿宋" w:hint="eastAsia"/>
        </w:rPr>
        <w:t>院校组织评审时，须选聘一定数量的非本单位同行专家参与</w:t>
      </w:r>
      <w:r>
        <w:rPr>
          <w:rFonts w:ascii="仿宋" w:eastAsia="仿宋" w:hAnsi="仿宋" w:cs="仿宋" w:hint="eastAsia"/>
        </w:rPr>
        <w:t>;</w:t>
      </w:r>
      <w:r w:rsidR="00C775A2" w:rsidRPr="00F9012B">
        <w:rPr>
          <w:rFonts w:ascii="仿宋" w:eastAsia="仿宋" w:hAnsi="仿宋" w:cs="仿宋" w:hint="eastAsia"/>
        </w:rPr>
        <w:t>高职院校</w:t>
      </w:r>
      <w:r>
        <w:rPr>
          <w:rFonts w:ascii="仿宋" w:eastAsia="仿宋" w:hAnsi="仿宋" w:cs="仿宋" w:hint="eastAsia"/>
        </w:rPr>
        <w:t>选聘的</w:t>
      </w:r>
      <w:r w:rsidR="001A383B" w:rsidRPr="00F9012B">
        <w:rPr>
          <w:rFonts w:ascii="仿宋" w:eastAsia="仿宋" w:hAnsi="仿宋" w:cs="仿宋" w:hint="eastAsia"/>
        </w:rPr>
        <w:t>校外专家（</w:t>
      </w:r>
      <w:r w:rsidR="00C775A2" w:rsidRPr="00F9012B">
        <w:rPr>
          <w:rFonts w:ascii="仿宋" w:eastAsia="仿宋" w:hAnsi="仿宋" w:cs="仿宋" w:hint="eastAsia"/>
        </w:rPr>
        <w:t>须</w:t>
      </w:r>
      <w:r w:rsidR="001A383B" w:rsidRPr="00F9012B">
        <w:rPr>
          <w:rFonts w:ascii="仿宋" w:eastAsia="仿宋" w:hAnsi="仿宋" w:cs="仿宋" w:hint="eastAsia"/>
        </w:rPr>
        <w:t>具备教授资格）不得低于</w:t>
      </w:r>
      <w:r>
        <w:rPr>
          <w:rFonts w:ascii="仿宋" w:eastAsia="仿宋" w:hAnsi="仿宋" w:cs="仿宋" w:hint="eastAsia"/>
        </w:rPr>
        <w:t>学校</w:t>
      </w:r>
      <w:r w:rsidR="00C42D6C">
        <w:rPr>
          <w:rFonts w:ascii="仿宋" w:eastAsia="仿宋" w:hAnsi="仿宋" w:cs="仿宋" w:hint="eastAsia"/>
        </w:rPr>
        <w:t>组建的</w:t>
      </w:r>
      <w:r>
        <w:rPr>
          <w:rFonts w:ascii="仿宋" w:eastAsia="仿宋" w:hAnsi="仿宋" w:cs="仿宋" w:hint="eastAsia"/>
        </w:rPr>
        <w:t>各学科组专家总数的</w:t>
      </w:r>
      <w:r w:rsidR="001A383B" w:rsidRPr="00F9012B">
        <w:rPr>
          <w:rFonts w:ascii="仿宋" w:eastAsia="仿宋" w:hAnsi="仿宋" w:cs="仿宋" w:hint="eastAsia"/>
        </w:rPr>
        <w:t>1/3。</w:t>
      </w:r>
      <w:r w:rsidR="00F42767" w:rsidRPr="00F9012B">
        <w:rPr>
          <w:rFonts w:ascii="仿宋" w:eastAsia="仿宋" w:hAnsi="仿宋" w:cs="仿宋" w:hint="eastAsia"/>
        </w:rPr>
        <w:t>考虑到上述学校有些学科目前没有教授的实际，经研究决定，凡没有教授的学科，其专业技术人员申报该学科教师系列正、副高级职称的，暂时参加自治区高校高级评委会统一组织的评审。</w:t>
      </w:r>
    </w:p>
    <w:p w:rsidR="00CE7513" w:rsidRDefault="001A383B">
      <w:pPr>
        <w:tabs>
          <w:tab w:val="left" w:pos="7225"/>
        </w:tabs>
        <w:spacing w:line="580" w:lineRule="exact"/>
        <w:ind w:firstLine="585"/>
        <w:rPr>
          <w:rFonts w:ascii="仿宋" w:eastAsia="仿宋" w:hAnsi="仿宋"/>
        </w:rPr>
      </w:pPr>
      <w:r>
        <w:rPr>
          <w:rFonts w:ascii="仿宋" w:eastAsia="仿宋" w:hAnsi="仿宋" w:hint="eastAsia"/>
        </w:rPr>
        <w:t>自治区民办高等院校专任教师评审高校教师系列职称的按照</w:t>
      </w:r>
      <w:r>
        <w:rPr>
          <w:rFonts w:ascii="仿宋" w:eastAsia="仿宋" w:hAnsi="仿宋" w:hint="eastAsia"/>
        </w:rPr>
        <w:lastRenderedPageBreak/>
        <w:t>原规定执行。</w:t>
      </w:r>
    </w:p>
    <w:p w:rsidR="00CE7513" w:rsidRDefault="001A383B" w:rsidP="00C775A2">
      <w:pPr>
        <w:widowControl/>
        <w:spacing w:line="580" w:lineRule="exact"/>
        <w:ind w:firstLineChars="200" w:firstLine="599"/>
        <w:jc w:val="left"/>
        <w:rPr>
          <w:rFonts w:ascii="黑体" w:eastAsia="黑体" w:hAnsi="黑体" w:cs="Arial"/>
          <w:bCs/>
          <w:kern w:val="0"/>
        </w:rPr>
      </w:pPr>
      <w:r>
        <w:rPr>
          <w:rFonts w:ascii="黑体" w:eastAsia="黑体" w:hAnsi="黑体" w:cs="Arial" w:hint="eastAsia"/>
          <w:bCs/>
          <w:kern w:val="0"/>
        </w:rPr>
        <w:t>四、推荐名额</w:t>
      </w:r>
    </w:p>
    <w:p w:rsidR="00CE7513" w:rsidRDefault="001A383B" w:rsidP="00C775A2">
      <w:pPr>
        <w:spacing w:line="580" w:lineRule="exact"/>
        <w:ind w:firstLineChars="197" w:firstLine="590"/>
        <w:rPr>
          <w:rFonts w:ascii="仿宋" w:eastAsia="仿宋" w:hAnsi="仿宋" w:cs="Arial"/>
          <w:color w:val="000000"/>
          <w:kern w:val="0"/>
        </w:rPr>
      </w:pPr>
      <w:r>
        <w:rPr>
          <w:rFonts w:ascii="仿宋" w:eastAsia="仿宋" w:hAnsi="仿宋" w:cs="Arial" w:hint="eastAsia"/>
          <w:kern w:val="0"/>
        </w:rPr>
        <w:t>根据自治区的统一要求，高等院校专业技术人员申报高级职称，原则按照单位相对应的高级岗位</w:t>
      </w:r>
      <w:proofErr w:type="gramStart"/>
      <w:r>
        <w:rPr>
          <w:rFonts w:ascii="仿宋" w:eastAsia="仿宋" w:hAnsi="仿宋" w:cs="Arial" w:hint="eastAsia"/>
          <w:kern w:val="0"/>
        </w:rPr>
        <w:t>空岗数推荐</w:t>
      </w:r>
      <w:proofErr w:type="gramEnd"/>
      <w:r>
        <w:rPr>
          <w:rFonts w:ascii="仿宋" w:eastAsia="仿宋" w:hAnsi="仿宋" w:cs="Arial" w:hint="eastAsia"/>
          <w:kern w:val="0"/>
        </w:rPr>
        <w:t>申报；无相对应</w:t>
      </w:r>
      <w:proofErr w:type="gramStart"/>
      <w:r>
        <w:rPr>
          <w:rFonts w:ascii="仿宋" w:eastAsia="仿宋" w:hAnsi="仿宋" w:cs="Arial" w:hint="eastAsia"/>
          <w:kern w:val="0"/>
        </w:rPr>
        <w:t>空岗数的</w:t>
      </w:r>
      <w:proofErr w:type="gramEnd"/>
      <w:r>
        <w:rPr>
          <w:rFonts w:ascii="仿宋" w:eastAsia="仿宋" w:hAnsi="仿宋" w:cs="Arial" w:hint="eastAsia"/>
          <w:kern w:val="0"/>
        </w:rPr>
        <w:t>单位，确需</w:t>
      </w:r>
      <w:proofErr w:type="gramStart"/>
      <w:r>
        <w:rPr>
          <w:rFonts w:ascii="仿宋" w:eastAsia="仿宋" w:hAnsi="仿宋" w:cs="Arial" w:hint="eastAsia"/>
          <w:kern w:val="0"/>
        </w:rPr>
        <w:t>超岗位</w:t>
      </w:r>
      <w:proofErr w:type="gramEnd"/>
      <w:r>
        <w:rPr>
          <w:rFonts w:ascii="仿宋" w:eastAsia="仿宋" w:hAnsi="仿宋" w:cs="Arial" w:hint="eastAsia"/>
          <w:kern w:val="0"/>
        </w:rPr>
        <w:t>职数评审的，须分别控制在已设相对应的高级岗位数的5%以内。破格申报人员不受岗位数额限制参加评审。各高等院校报送材料时，须同时附本校已核定的岗位数及空缺岗位数等信息。</w:t>
      </w:r>
    </w:p>
    <w:p w:rsidR="00CE7513" w:rsidRDefault="001A383B" w:rsidP="00C775A2">
      <w:pPr>
        <w:spacing w:line="580" w:lineRule="exact"/>
        <w:ind w:firstLineChars="197" w:firstLine="590"/>
        <w:rPr>
          <w:rFonts w:ascii="黑体" w:eastAsia="黑体" w:hAnsi="黑体" w:cs="Arial"/>
          <w:kern w:val="0"/>
        </w:rPr>
      </w:pPr>
      <w:r>
        <w:rPr>
          <w:rFonts w:ascii="黑体" w:eastAsia="黑体" w:hAnsi="黑体" w:cs="Arial" w:hint="eastAsia"/>
          <w:kern w:val="0"/>
        </w:rPr>
        <w:t>五、时间要求</w:t>
      </w:r>
    </w:p>
    <w:p w:rsidR="00CE7513" w:rsidRDefault="001A383B">
      <w:pPr>
        <w:spacing w:line="580" w:lineRule="exact"/>
        <w:ind w:firstLine="585"/>
        <w:rPr>
          <w:rFonts w:ascii="楷体" w:eastAsia="楷体" w:hAnsi="楷体" w:cs="Arial"/>
          <w:b/>
          <w:kern w:val="0"/>
        </w:rPr>
      </w:pPr>
      <w:r>
        <w:rPr>
          <w:rFonts w:ascii="楷体" w:eastAsia="楷体" w:hAnsi="楷体" w:cs="Arial" w:hint="eastAsia"/>
          <w:b/>
          <w:kern w:val="0"/>
        </w:rPr>
        <w:t>（一）关于时间计算问题</w:t>
      </w:r>
    </w:p>
    <w:p w:rsidR="00CE7513" w:rsidRDefault="001A383B">
      <w:pPr>
        <w:spacing w:line="580" w:lineRule="exact"/>
        <w:ind w:firstLine="585"/>
        <w:rPr>
          <w:rFonts w:ascii="仿宋" w:eastAsia="仿宋" w:hAnsi="仿宋" w:cs="宋体"/>
          <w:color w:val="000000"/>
          <w:kern w:val="0"/>
        </w:rPr>
      </w:pPr>
      <w:r>
        <w:rPr>
          <w:rFonts w:ascii="仿宋" w:eastAsia="仿宋" w:hAnsi="仿宋" w:cs="Arial" w:hint="eastAsia"/>
          <w:kern w:val="0"/>
        </w:rPr>
        <w:t>职称评审的学历、资历年限截止到2017年12月31日；论文、论著、课题、奖项和荣誉等各项业绩成果、继续教育</w:t>
      </w:r>
      <w:proofErr w:type="gramStart"/>
      <w:r>
        <w:rPr>
          <w:rFonts w:ascii="仿宋" w:eastAsia="仿宋" w:hAnsi="仿宋" w:cs="Arial" w:hint="eastAsia"/>
          <w:kern w:val="0"/>
        </w:rPr>
        <w:t>审验卡取得</w:t>
      </w:r>
      <w:proofErr w:type="gramEnd"/>
      <w:r>
        <w:rPr>
          <w:rFonts w:ascii="仿宋" w:eastAsia="仿宋" w:hAnsi="仿宋" w:cs="Arial" w:hint="eastAsia"/>
          <w:kern w:val="0"/>
        </w:rPr>
        <w:t>时间截止到各校校内组织申报的时间。</w:t>
      </w:r>
    </w:p>
    <w:p w:rsidR="00CE7513" w:rsidRDefault="001A383B">
      <w:pPr>
        <w:spacing w:line="580" w:lineRule="exact"/>
        <w:ind w:firstLine="585"/>
        <w:rPr>
          <w:rFonts w:ascii="楷体" w:eastAsia="楷体" w:hAnsi="楷体"/>
          <w:b/>
        </w:rPr>
      </w:pPr>
      <w:r>
        <w:rPr>
          <w:rFonts w:ascii="楷体" w:eastAsia="楷体" w:hAnsi="楷体" w:hint="eastAsia"/>
          <w:b/>
        </w:rPr>
        <w:t>（二）报送材料的时间</w:t>
      </w:r>
    </w:p>
    <w:p w:rsidR="00CE7513" w:rsidRDefault="001A383B" w:rsidP="00C775A2">
      <w:pPr>
        <w:spacing w:line="580" w:lineRule="exact"/>
        <w:ind w:firstLineChars="200" w:firstLine="599"/>
        <w:rPr>
          <w:rFonts w:ascii="仿宋" w:eastAsia="仿宋" w:hAnsi="仿宋"/>
          <w:u w:val="single"/>
        </w:rPr>
      </w:pPr>
      <w:r>
        <w:rPr>
          <w:rFonts w:ascii="仿宋" w:eastAsia="仿宋" w:hAnsi="仿宋" w:hint="eastAsia"/>
        </w:rPr>
        <w:t>各高等院校请</w:t>
      </w:r>
      <w:proofErr w:type="gramStart"/>
      <w:r>
        <w:rPr>
          <w:rFonts w:ascii="仿宋" w:eastAsia="仿宋" w:hAnsi="仿宋" w:hint="eastAsia"/>
        </w:rPr>
        <w:t>务</w:t>
      </w:r>
      <w:proofErr w:type="gramEnd"/>
      <w:r>
        <w:rPr>
          <w:rFonts w:ascii="仿宋" w:eastAsia="仿宋" w:hAnsi="仿宋" w:hint="eastAsia"/>
        </w:rPr>
        <w:t>于2018年</w:t>
      </w:r>
      <w:r w:rsidR="00F9012B">
        <w:rPr>
          <w:rFonts w:ascii="仿宋" w:eastAsia="仿宋" w:hAnsi="仿宋" w:hint="eastAsia"/>
        </w:rPr>
        <w:t>10</w:t>
      </w:r>
      <w:r>
        <w:rPr>
          <w:rFonts w:ascii="仿宋" w:eastAsia="仿宋" w:hAnsi="仿宋" w:hint="eastAsia"/>
        </w:rPr>
        <w:t>月</w:t>
      </w:r>
      <w:r w:rsidR="00F9012B">
        <w:rPr>
          <w:rFonts w:ascii="仿宋" w:eastAsia="仿宋" w:hAnsi="仿宋" w:hint="eastAsia"/>
        </w:rPr>
        <w:t>20</w:t>
      </w:r>
      <w:r>
        <w:rPr>
          <w:rFonts w:ascii="仿宋" w:eastAsia="仿宋" w:hAnsi="仿宋" w:hint="eastAsia"/>
        </w:rPr>
        <w:t>日前将材料报送到教育厅。其中，直属高等院校及民办高等院校的材料直接报送到教育厅；盟市所属高等院校材料由盟市</w:t>
      </w:r>
      <w:proofErr w:type="gramStart"/>
      <w:r>
        <w:rPr>
          <w:rFonts w:ascii="仿宋" w:eastAsia="仿宋" w:hAnsi="仿宋" w:hint="eastAsia"/>
        </w:rPr>
        <w:t>人社部门</w:t>
      </w:r>
      <w:proofErr w:type="gramEnd"/>
      <w:r>
        <w:rPr>
          <w:rFonts w:ascii="仿宋" w:eastAsia="仿宋" w:hAnsi="仿宋" w:hint="eastAsia"/>
        </w:rPr>
        <w:t>审核后报人社厅。</w:t>
      </w:r>
      <w:r>
        <w:rPr>
          <w:rFonts w:ascii="仿宋" w:eastAsia="仿宋" w:hAnsi="仿宋" w:cs="宋体" w:hint="eastAsia"/>
          <w:color w:val="000000"/>
          <w:kern w:val="0"/>
        </w:rPr>
        <w:t>申报工作结束后，不得补报相关材料。</w:t>
      </w:r>
    </w:p>
    <w:p w:rsidR="00CE7513" w:rsidRDefault="001A383B">
      <w:pPr>
        <w:spacing w:line="580" w:lineRule="exact"/>
        <w:ind w:firstLine="585"/>
        <w:rPr>
          <w:rFonts w:ascii="黑体" w:eastAsia="黑体" w:hAnsi="黑体"/>
        </w:rPr>
      </w:pPr>
      <w:r>
        <w:rPr>
          <w:rFonts w:ascii="黑体" w:eastAsia="黑体" w:hAnsi="黑体" w:hint="eastAsia"/>
        </w:rPr>
        <w:t>六、材料要求</w:t>
      </w:r>
    </w:p>
    <w:p w:rsidR="00CE7513" w:rsidRDefault="001A383B">
      <w:pPr>
        <w:spacing w:line="580" w:lineRule="exact"/>
        <w:ind w:firstLine="585"/>
        <w:rPr>
          <w:rFonts w:ascii="楷体" w:eastAsia="楷体" w:hAnsi="楷体"/>
          <w:b/>
        </w:rPr>
      </w:pPr>
      <w:r>
        <w:rPr>
          <w:rFonts w:ascii="楷体" w:eastAsia="楷体" w:hAnsi="楷体" w:hint="eastAsia"/>
          <w:b/>
        </w:rPr>
        <w:t>（一）报送材料的要求</w:t>
      </w:r>
    </w:p>
    <w:p w:rsidR="00CE7513" w:rsidRDefault="001A383B">
      <w:pPr>
        <w:spacing w:line="580" w:lineRule="exact"/>
        <w:ind w:firstLine="585"/>
        <w:rPr>
          <w:rFonts w:ascii="仿宋" w:eastAsia="仿宋" w:hAnsi="仿宋"/>
        </w:rPr>
      </w:pPr>
      <w:r>
        <w:rPr>
          <w:rFonts w:ascii="仿宋" w:eastAsia="仿宋" w:hAnsi="仿宋" w:hint="eastAsia"/>
        </w:rPr>
        <w:t>高等院校必须严格按照评审条件择优推荐，不得推荐上报不符合条件的人员，不得上交矛盾。具体报送材料如下：</w:t>
      </w:r>
    </w:p>
    <w:p w:rsidR="00CE7513" w:rsidRDefault="001A383B">
      <w:pPr>
        <w:spacing w:line="580" w:lineRule="exact"/>
        <w:ind w:firstLine="585"/>
        <w:rPr>
          <w:rFonts w:ascii="仿宋" w:eastAsia="仿宋" w:hAnsi="仿宋"/>
        </w:rPr>
      </w:pPr>
      <w:r>
        <w:rPr>
          <w:rFonts w:ascii="仿宋" w:eastAsia="仿宋" w:hAnsi="仿宋" w:hint="eastAsia"/>
        </w:rPr>
        <w:lastRenderedPageBreak/>
        <w:t>1.《教师专业技术资格评审表》一式两份，《申报专业技术资格送审表》一式十份，《专业技术资格评审材料目录单》一份。以上表格从内蒙古自治区教育厅网：</w:t>
      </w:r>
      <w:hyperlink r:id="rId8" w:history="1">
        <w:r>
          <w:rPr>
            <w:rStyle w:val="a5"/>
            <w:rFonts w:ascii="仿宋" w:eastAsia="仿宋" w:hAnsi="仿宋" w:hint="eastAsia"/>
            <w:u w:val="none"/>
          </w:rPr>
          <w:t>http://www.n</w:t>
        </w:r>
        <w:bookmarkStart w:id="0" w:name="_Hlt353181230"/>
        <w:bookmarkStart w:id="1" w:name="_Hlt353181229"/>
        <w:r>
          <w:rPr>
            <w:rStyle w:val="a5"/>
            <w:rFonts w:ascii="仿宋" w:eastAsia="仿宋" w:hAnsi="仿宋" w:hint="eastAsia"/>
            <w:u w:val="none"/>
          </w:rPr>
          <w:t>m</w:t>
        </w:r>
        <w:bookmarkEnd w:id="0"/>
        <w:bookmarkEnd w:id="1"/>
        <w:r>
          <w:rPr>
            <w:rStyle w:val="a5"/>
            <w:rFonts w:ascii="仿宋" w:eastAsia="仿宋" w:hAnsi="仿宋" w:hint="eastAsia"/>
            <w:u w:val="none"/>
          </w:rPr>
          <w:t>gov.edu.cn/</w:t>
        </w:r>
      </w:hyperlink>
      <w:r>
        <w:rPr>
          <w:rFonts w:ascii="仿宋" w:eastAsia="仿宋" w:hAnsi="仿宋" w:hint="eastAsia"/>
        </w:rPr>
        <w:t>“通知公告”栏目下载。</w:t>
      </w:r>
    </w:p>
    <w:p w:rsidR="00CE7513" w:rsidRDefault="001A383B">
      <w:pPr>
        <w:spacing w:line="580" w:lineRule="exact"/>
        <w:ind w:firstLine="585"/>
        <w:rPr>
          <w:rFonts w:ascii="仿宋" w:eastAsia="仿宋" w:hAnsi="仿宋"/>
        </w:rPr>
      </w:pPr>
      <w:r>
        <w:rPr>
          <w:rFonts w:ascii="仿宋" w:eastAsia="仿宋" w:hAnsi="仿宋" w:hint="eastAsia"/>
        </w:rPr>
        <w:t>2.《近三年年度考核情况</w:t>
      </w:r>
      <w:r w:rsidR="00FC2B54">
        <w:rPr>
          <w:rFonts w:ascii="仿宋" w:eastAsia="仿宋" w:hAnsi="仿宋" w:hint="eastAsia"/>
        </w:rPr>
        <w:t>汇总</w:t>
      </w:r>
      <w:r>
        <w:rPr>
          <w:rFonts w:ascii="仿宋" w:eastAsia="仿宋" w:hAnsi="仿宋" w:hint="eastAsia"/>
        </w:rPr>
        <w:t>表》。</w:t>
      </w:r>
    </w:p>
    <w:p w:rsidR="00CE7513" w:rsidRDefault="001A383B" w:rsidP="00C775A2">
      <w:pPr>
        <w:ind w:firstLineChars="200" w:firstLine="599"/>
        <w:rPr>
          <w:rFonts w:ascii="仿宋" w:eastAsia="仿宋" w:hAnsi="仿宋"/>
        </w:rPr>
      </w:pPr>
      <w:r>
        <w:rPr>
          <w:rFonts w:ascii="仿宋" w:eastAsia="仿宋" w:hAnsi="仿宋" w:hint="eastAsia"/>
        </w:rPr>
        <w:t>3.学历证书、教师资格证书、专业技术资格证书、专业进修结业证书（</w:t>
      </w:r>
      <w:proofErr w:type="gramStart"/>
      <w:r>
        <w:rPr>
          <w:rFonts w:ascii="仿宋" w:eastAsia="仿宋" w:hAnsi="仿宋" w:hint="eastAsia"/>
        </w:rPr>
        <w:t>思政系列</w:t>
      </w:r>
      <w:proofErr w:type="gramEnd"/>
      <w:r>
        <w:rPr>
          <w:rFonts w:ascii="仿宋" w:eastAsia="仿宋" w:hAnsi="仿宋" w:hint="eastAsia"/>
        </w:rPr>
        <w:t>除外）、继续教育（进修、培训）证书和审验卡、</w:t>
      </w:r>
      <w:r w:rsidRPr="00794424">
        <w:rPr>
          <w:rFonts w:ascii="仿宋" w:eastAsia="仿宋" w:hAnsi="仿宋" w:cs="仿宋" w:hint="eastAsia"/>
        </w:rPr>
        <w:t>学历认证报告或</w:t>
      </w:r>
      <w:r w:rsidR="000949A7" w:rsidRPr="00794424">
        <w:rPr>
          <w:rFonts w:ascii="仿宋" w:eastAsia="仿宋" w:hAnsi="仿宋" w:cs="仿宋" w:hint="eastAsia"/>
        </w:rPr>
        <w:t>学历证书</w:t>
      </w:r>
      <w:r w:rsidRPr="00794424">
        <w:rPr>
          <w:rFonts w:ascii="仿宋" w:eastAsia="仿宋" w:hAnsi="仿宋" w:cs="仿宋" w:hint="eastAsia"/>
        </w:rPr>
        <w:t>电子</w:t>
      </w:r>
      <w:r w:rsidR="000949A7" w:rsidRPr="00794424">
        <w:rPr>
          <w:rFonts w:ascii="仿宋" w:eastAsia="仿宋" w:hAnsi="仿宋" w:cs="仿宋" w:hint="eastAsia"/>
        </w:rPr>
        <w:t>注册</w:t>
      </w:r>
      <w:r w:rsidRPr="00794424">
        <w:rPr>
          <w:rFonts w:ascii="仿宋" w:eastAsia="仿宋" w:hAnsi="仿宋" w:cs="仿宋" w:hint="eastAsia"/>
        </w:rPr>
        <w:t>备案表</w:t>
      </w:r>
      <w:r>
        <w:rPr>
          <w:rFonts w:ascii="仿宋" w:eastAsia="仿宋" w:hAnsi="仿宋" w:hint="eastAsia"/>
        </w:rPr>
        <w:t>等复印件各一份（复印件须清晰）。</w:t>
      </w:r>
    </w:p>
    <w:p w:rsidR="00CE7513" w:rsidRDefault="001A383B">
      <w:pPr>
        <w:spacing w:line="580" w:lineRule="exact"/>
        <w:ind w:firstLine="585"/>
        <w:rPr>
          <w:rFonts w:ascii="仿宋" w:eastAsia="仿宋" w:hAnsi="仿宋"/>
          <w:highlight w:val="red"/>
        </w:rPr>
      </w:pPr>
      <w:r>
        <w:rPr>
          <w:rFonts w:ascii="仿宋" w:eastAsia="仿宋" w:hAnsi="仿宋" w:hint="eastAsia"/>
        </w:rPr>
        <w:t>4.任现职以来反映本人工作能力、水平、业绩的有关材料，包括各类成果及奖励证书、相关证明、鉴定书、专业论文、专著、解决技术难题的专项报告或实例材料、结题报告等复印件各一份</w:t>
      </w:r>
      <w:r>
        <w:rPr>
          <w:rFonts w:ascii="仿宋" w:eastAsia="仿宋" w:hAnsi="仿宋"/>
        </w:rPr>
        <w:t>。</w:t>
      </w:r>
    </w:p>
    <w:p w:rsidR="00CE7513" w:rsidRDefault="001A383B">
      <w:pPr>
        <w:spacing w:line="580" w:lineRule="exact"/>
        <w:ind w:firstLine="584"/>
        <w:rPr>
          <w:rFonts w:ascii="仿宋" w:eastAsia="仿宋" w:hAnsi="仿宋"/>
        </w:rPr>
      </w:pPr>
      <w:r>
        <w:rPr>
          <w:rFonts w:ascii="仿宋" w:eastAsia="仿宋" w:hAnsi="仿宋" w:hint="eastAsia"/>
        </w:rPr>
        <w:t>5.专业技术工作总结一份。</w:t>
      </w:r>
    </w:p>
    <w:p w:rsidR="00CE7513" w:rsidRDefault="001A383B">
      <w:pPr>
        <w:spacing w:line="580" w:lineRule="exact"/>
        <w:ind w:firstLine="584"/>
        <w:rPr>
          <w:rFonts w:ascii="仿宋" w:eastAsia="仿宋" w:hAnsi="仿宋"/>
        </w:rPr>
      </w:pPr>
      <w:r>
        <w:rPr>
          <w:rFonts w:ascii="仿宋" w:eastAsia="仿宋" w:hAnsi="仿宋" w:hint="eastAsia"/>
        </w:rPr>
        <w:t>6.个人及单位《诚信承诺书》各一份。</w:t>
      </w:r>
    </w:p>
    <w:p w:rsidR="00CE7513" w:rsidRDefault="001A383B">
      <w:pPr>
        <w:spacing w:line="580" w:lineRule="exact"/>
        <w:ind w:firstLine="584"/>
        <w:rPr>
          <w:rFonts w:ascii="仿宋" w:eastAsia="仿宋" w:hAnsi="仿宋"/>
        </w:rPr>
      </w:pPr>
      <w:r>
        <w:rPr>
          <w:rFonts w:ascii="仿宋" w:eastAsia="仿宋" w:hAnsi="仿宋" w:hint="eastAsia"/>
        </w:rPr>
        <w:t>7.公示情况报告一份（包括公示时间、地点以及公示情况等内容）。</w:t>
      </w:r>
    </w:p>
    <w:p w:rsidR="00CE7513" w:rsidRDefault="001A383B">
      <w:pPr>
        <w:spacing w:line="580" w:lineRule="exact"/>
        <w:ind w:firstLine="584"/>
        <w:rPr>
          <w:rFonts w:ascii="仿宋" w:eastAsia="仿宋" w:hAnsi="仿宋"/>
        </w:rPr>
      </w:pPr>
      <w:r>
        <w:rPr>
          <w:rFonts w:ascii="仿宋" w:eastAsia="仿宋" w:hAnsi="仿宋" w:hint="eastAsia"/>
        </w:rPr>
        <w:t>8．申报人员花名册一份（</w:t>
      </w:r>
      <w:proofErr w:type="gramStart"/>
      <w:r>
        <w:rPr>
          <w:rFonts w:ascii="仿宋" w:eastAsia="仿宋" w:hAnsi="仿宋" w:hint="eastAsia"/>
        </w:rPr>
        <w:t>样表附后</w:t>
      </w:r>
      <w:proofErr w:type="gramEnd"/>
      <w:r>
        <w:rPr>
          <w:rFonts w:ascii="仿宋" w:eastAsia="仿宋" w:hAnsi="仿宋" w:hint="eastAsia"/>
        </w:rPr>
        <w:t>，</w:t>
      </w:r>
      <w:proofErr w:type="gramStart"/>
      <w:r>
        <w:rPr>
          <w:rFonts w:ascii="仿宋" w:eastAsia="仿宋" w:hAnsi="仿宋" w:hint="eastAsia"/>
        </w:rPr>
        <w:t>样表所列</w:t>
      </w:r>
      <w:proofErr w:type="gramEnd"/>
      <w:r>
        <w:rPr>
          <w:rFonts w:ascii="仿宋" w:eastAsia="仿宋" w:hAnsi="仿宋" w:hint="eastAsia"/>
        </w:rPr>
        <w:t>内容不得修改），同时报送电子版表格。请各高等院校认真核对花名册中填写的内容，确保信息无误。</w:t>
      </w:r>
    </w:p>
    <w:p w:rsidR="00CE7513" w:rsidRDefault="001A383B" w:rsidP="00C775A2">
      <w:pPr>
        <w:spacing w:line="580" w:lineRule="exact"/>
        <w:ind w:firstLineChars="201" w:firstLine="602"/>
        <w:rPr>
          <w:rFonts w:ascii="仿宋" w:eastAsia="仿宋" w:hAnsi="仿宋"/>
        </w:rPr>
      </w:pPr>
      <w:r>
        <w:rPr>
          <w:rFonts w:ascii="仿宋" w:eastAsia="仿宋" w:hAnsi="仿宋" w:hint="eastAsia"/>
        </w:rPr>
        <w:t>9.说课评价报告一份。</w:t>
      </w:r>
    </w:p>
    <w:p w:rsidR="00CE7513" w:rsidRDefault="001A383B" w:rsidP="00C775A2">
      <w:pPr>
        <w:spacing w:line="580" w:lineRule="exact"/>
        <w:ind w:firstLineChars="201" w:firstLine="602"/>
        <w:rPr>
          <w:rFonts w:ascii="仿宋" w:eastAsia="仿宋" w:hAnsi="仿宋"/>
        </w:rPr>
      </w:pPr>
      <w:r>
        <w:rPr>
          <w:rFonts w:ascii="仿宋" w:eastAsia="仿宋" w:hAnsi="仿宋" w:hint="eastAsia"/>
        </w:rPr>
        <w:t>10.申报人员情况统计表一份，内容包括</w:t>
      </w:r>
      <w:proofErr w:type="gramStart"/>
      <w:r>
        <w:rPr>
          <w:rFonts w:ascii="仿宋" w:eastAsia="仿宋" w:hAnsi="仿宋" w:hint="eastAsia"/>
        </w:rPr>
        <w:t>申报总</w:t>
      </w:r>
      <w:proofErr w:type="gramEnd"/>
      <w:r>
        <w:rPr>
          <w:rFonts w:ascii="仿宋" w:eastAsia="仿宋" w:hAnsi="仿宋" w:hint="eastAsia"/>
        </w:rPr>
        <w:t>人数、各层次各学科申报人数、破格、分流、</w:t>
      </w:r>
      <w:proofErr w:type="gramStart"/>
      <w:r>
        <w:rPr>
          <w:rFonts w:ascii="仿宋" w:eastAsia="仿宋" w:hAnsi="仿宋" w:hint="eastAsia"/>
        </w:rPr>
        <w:t>转系列</w:t>
      </w:r>
      <w:proofErr w:type="gramEnd"/>
      <w:r>
        <w:rPr>
          <w:rFonts w:ascii="仿宋" w:eastAsia="仿宋" w:hAnsi="仿宋" w:hint="eastAsia"/>
        </w:rPr>
        <w:t>人数等。</w:t>
      </w:r>
    </w:p>
    <w:p w:rsidR="00CE7513" w:rsidRDefault="001A383B">
      <w:pPr>
        <w:spacing w:line="580" w:lineRule="exact"/>
        <w:ind w:firstLine="584"/>
        <w:rPr>
          <w:rFonts w:ascii="仿宋" w:eastAsia="仿宋" w:hAnsi="仿宋"/>
        </w:rPr>
      </w:pPr>
      <w:r>
        <w:rPr>
          <w:rFonts w:ascii="仿宋" w:eastAsia="仿宋" w:hAnsi="仿宋" w:hint="eastAsia"/>
        </w:rPr>
        <w:lastRenderedPageBreak/>
        <w:t>以上材料除《申报专业技术资格送审表》用A3纸打印外，其他材料都须用A4纸打印。个人申报材料除《教师专业技术资格评审表》、《申报专业技术资格送审表》、</w:t>
      </w:r>
      <w:r w:rsidR="00BC1914">
        <w:rPr>
          <w:rFonts w:ascii="仿宋" w:eastAsia="仿宋" w:hAnsi="仿宋" w:hint="eastAsia"/>
        </w:rPr>
        <w:t>申报人员情况统计表、</w:t>
      </w:r>
      <w:r>
        <w:rPr>
          <w:rFonts w:ascii="仿宋" w:eastAsia="仿宋" w:hAnsi="仿宋" w:hint="eastAsia"/>
        </w:rPr>
        <w:t>个人及单位的《诚信承诺书》外，其它材料须按目录单的顺序（连同目录单）装订成册，否则不予接收材料。</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以上的所有复印件都必须加盖学校人事处公章和审核人印章,如</w:t>
      </w:r>
      <w:proofErr w:type="gramStart"/>
      <w:r>
        <w:rPr>
          <w:rFonts w:ascii="仿宋" w:eastAsia="仿宋" w:hAnsi="仿宋" w:hint="eastAsia"/>
        </w:rPr>
        <w:t>不</w:t>
      </w:r>
      <w:proofErr w:type="gramEnd"/>
      <w:r>
        <w:rPr>
          <w:rFonts w:ascii="仿宋" w:eastAsia="仿宋" w:hAnsi="仿宋" w:hint="eastAsia"/>
        </w:rPr>
        <w:t>加盖上述要求的印章，则视为该材料没有相应的原件，不作为评审依据，由此造成的后果由上述审核部门和审核人负责。《职称申报个人诚信承诺书》必须由本人签字，院系领导人审核签字。《职称申报单位诚信承诺书》必须</w:t>
      </w:r>
      <w:r w:rsidR="00250021">
        <w:rPr>
          <w:rFonts w:ascii="仿宋" w:eastAsia="仿宋" w:hAnsi="仿宋" w:hint="eastAsia"/>
        </w:rPr>
        <w:t>经主要领导签字并加盖单位公章</w:t>
      </w:r>
      <w:r>
        <w:rPr>
          <w:rFonts w:ascii="仿宋" w:eastAsia="仿宋" w:hAnsi="仿宋" w:hint="eastAsia"/>
        </w:rPr>
        <w:t>。</w:t>
      </w:r>
    </w:p>
    <w:p w:rsidR="00CE7513" w:rsidRDefault="001A383B">
      <w:pPr>
        <w:spacing w:line="580" w:lineRule="exact"/>
        <w:ind w:firstLine="584"/>
        <w:rPr>
          <w:rFonts w:ascii="楷体" w:eastAsia="楷体" w:hAnsi="楷体"/>
          <w:b/>
        </w:rPr>
      </w:pPr>
      <w:r>
        <w:rPr>
          <w:rFonts w:ascii="楷体" w:eastAsia="楷体" w:hAnsi="楷体" w:hint="eastAsia"/>
          <w:b/>
        </w:rPr>
        <w:t>（二）填写材料的要求</w:t>
      </w:r>
    </w:p>
    <w:p w:rsidR="00CE7513" w:rsidRDefault="001A383B">
      <w:pPr>
        <w:spacing w:line="580" w:lineRule="exact"/>
        <w:ind w:firstLine="584"/>
        <w:rPr>
          <w:rFonts w:ascii="仿宋" w:eastAsia="仿宋" w:hAnsi="仿宋"/>
        </w:rPr>
      </w:pPr>
      <w:r>
        <w:rPr>
          <w:rFonts w:ascii="仿宋" w:eastAsia="仿宋" w:hAnsi="仿宋" w:hint="eastAsia"/>
        </w:rPr>
        <w:t>1．申报材料中所填写的内容必须真实、准确，字迹要端正、清晰，不得涂改。内容较多可另加附页。</w:t>
      </w:r>
    </w:p>
    <w:p w:rsidR="00CE7513" w:rsidRDefault="001A383B">
      <w:pPr>
        <w:spacing w:line="580" w:lineRule="exact"/>
        <w:ind w:firstLine="584"/>
        <w:rPr>
          <w:rFonts w:ascii="仿宋" w:eastAsia="仿宋" w:hAnsi="仿宋"/>
        </w:rPr>
      </w:pPr>
      <w:r>
        <w:rPr>
          <w:rFonts w:ascii="仿宋" w:eastAsia="仿宋" w:hAnsi="仿宋" w:hint="eastAsia"/>
        </w:rPr>
        <w:t>2．学历</w:t>
      </w:r>
      <w:r w:rsidR="00923745">
        <w:rPr>
          <w:rFonts w:ascii="仿宋" w:eastAsia="仿宋" w:hAnsi="仿宋" w:hint="eastAsia"/>
        </w:rPr>
        <w:t>按照</w:t>
      </w:r>
      <w:r w:rsidR="00D63B7C">
        <w:rPr>
          <w:rFonts w:ascii="仿宋" w:eastAsia="仿宋" w:hAnsi="仿宋" w:hint="eastAsia"/>
        </w:rPr>
        <w:t>《关于印发〈内蒙古自治区普通高等院校教师高级专业技术资格评审条件（修订）〉的通知》（内人社发﹝2012﹞17号）规定的学历填写</w:t>
      </w:r>
      <w:r>
        <w:rPr>
          <w:rFonts w:ascii="仿宋" w:eastAsia="仿宋" w:hAnsi="仿宋" w:hint="eastAsia"/>
        </w:rPr>
        <w:t>。</w:t>
      </w:r>
    </w:p>
    <w:p w:rsidR="00CE7513" w:rsidRDefault="001A383B">
      <w:pPr>
        <w:spacing w:line="580" w:lineRule="exact"/>
        <w:ind w:firstLine="584"/>
        <w:rPr>
          <w:rFonts w:ascii="仿宋" w:eastAsia="仿宋" w:hAnsi="仿宋"/>
        </w:rPr>
      </w:pPr>
      <w:r>
        <w:rPr>
          <w:rFonts w:ascii="仿宋" w:eastAsia="仿宋" w:hAnsi="仿宋" w:hint="eastAsia"/>
        </w:rPr>
        <w:t>3．两人以上（含两人）共同完成的项目、成果、论文、著作及所获奖励等，必须如实注明本人在其中的排名以及所做的工作内容和所起的作用。</w:t>
      </w:r>
    </w:p>
    <w:p w:rsidR="00CE7513" w:rsidRDefault="001A383B">
      <w:pPr>
        <w:spacing w:line="580" w:lineRule="exact"/>
        <w:ind w:firstLine="585"/>
        <w:rPr>
          <w:rFonts w:ascii="仿宋" w:eastAsia="仿宋" w:hAnsi="仿宋"/>
        </w:rPr>
      </w:pPr>
      <w:r>
        <w:rPr>
          <w:rFonts w:ascii="仿宋" w:eastAsia="仿宋" w:hAnsi="仿宋" w:hint="eastAsia"/>
        </w:rPr>
        <w:t>4．对于承担的项目及获得的成果、奖励，要注明授予的部门和等级；提交的论文、著作，要如实注明字数、发表日期、刊物</w:t>
      </w:r>
      <w:r>
        <w:rPr>
          <w:rFonts w:ascii="仿宋" w:eastAsia="仿宋" w:hAnsi="仿宋" w:hint="eastAsia"/>
        </w:rPr>
        <w:lastRenderedPageBreak/>
        <w:t>名称或学术会议名称等。</w:t>
      </w:r>
    </w:p>
    <w:p w:rsidR="00CE7513" w:rsidRDefault="001A383B">
      <w:pPr>
        <w:spacing w:line="580" w:lineRule="exact"/>
        <w:ind w:firstLine="585"/>
        <w:rPr>
          <w:rFonts w:ascii="黑体" w:eastAsia="黑体" w:hAnsi="黑体"/>
        </w:rPr>
      </w:pPr>
      <w:r>
        <w:rPr>
          <w:rFonts w:ascii="黑体" w:eastAsia="黑体" w:hAnsi="黑体" w:hint="eastAsia"/>
        </w:rPr>
        <w:t>七、其他要求</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一）教师专业技术资格评审工作是加强教师队伍建设的重要内容之一，是实施专业技术岗位聘任工作的基础。各高等院校要高度重视，切实加强对教师专业技术资格评审工作的领导，要本着对教师、对教育事业负责的态度，坚持公正、公平、公开、择优的原则，认真组织校内评审和推荐工作，确保评选推荐的人员都是校内公认业绩突出、师德高尚的教师。</w:t>
      </w:r>
    </w:p>
    <w:p w:rsidR="00CE7513" w:rsidRDefault="001A383B" w:rsidP="00C775A2">
      <w:pPr>
        <w:spacing w:line="580" w:lineRule="exact"/>
        <w:ind w:firstLineChars="200" w:firstLine="599"/>
        <w:rPr>
          <w:rFonts w:ascii="仿宋" w:eastAsia="仿宋" w:hAnsi="仿宋"/>
          <w:u w:val="single"/>
        </w:rPr>
      </w:pPr>
      <w:r>
        <w:rPr>
          <w:rFonts w:ascii="仿宋" w:eastAsia="仿宋" w:hAnsi="仿宋" w:hint="eastAsia"/>
        </w:rPr>
        <w:t>（二）各高等院校要严格按照有关规定，认真审核申报人员提交的证书、证件、论文、论著等原件材料；要认真核查各类表格所填写的内容是否真实，以确保申报材料的质量。审核工作必须责任到人，谁审核、谁签字、谁负责。学校必须认真填写《诚信承诺书》</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三）为加强对评审工作的监督，确保评审质量，各高等院校须将所有申报人员的《专业技术资格送审表》及校内评审结果在本校张贴上墙或在校园网上进行公示，公示时间均不得少于5个工作日，以接受全体教职工的监督。对于公示中反映的问题要认真核实，核查无异议后，方可推荐上报。自治区高校教师专业技术资格评审委员会评审工作结束后，评审结果将在内蒙古自治区教育网（</w:t>
      </w:r>
      <w:hyperlink r:id="rId9" w:history="1">
        <w:r>
          <w:rPr>
            <w:rStyle w:val="a5"/>
            <w:rFonts w:ascii="仿宋" w:eastAsia="仿宋" w:hAnsi="仿宋" w:hint="eastAsia"/>
            <w:u w:val="none"/>
          </w:rPr>
          <w:t>http://www.nmgov.edu.cn/</w:t>
        </w:r>
      </w:hyperlink>
      <w:r>
        <w:rPr>
          <w:rFonts w:ascii="仿宋" w:eastAsia="仿宋" w:hAnsi="仿宋" w:hint="eastAsia"/>
        </w:rPr>
        <w:t>）上进行公示，以接受社会各界的监督。</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（四）受委托自评的高等院校必须制定符合国家和自治区相</w:t>
      </w:r>
      <w:r w:rsidR="007C1066">
        <w:rPr>
          <w:rFonts w:ascii="仿宋" w:eastAsia="仿宋" w:hAnsi="仿宋" w:hint="eastAsia"/>
        </w:rPr>
        <w:lastRenderedPageBreak/>
        <w:t>关法律法规和职称制度改革要求的</w:t>
      </w:r>
      <w:r>
        <w:rPr>
          <w:rFonts w:ascii="仿宋" w:eastAsia="仿宋" w:hAnsi="仿宋" w:hint="eastAsia"/>
        </w:rPr>
        <w:t>教师职称评审实施方案，并制定不低于自治区评审条件的校内评审条件，明确评审责任、评审标准、评审程序。在组织开展评审工作前10天，</w:t>
      </w:r>
      <w:r w:rsidR="007C1066">
        <w:rPr>
          <w:rFonts w:ascii="仿宋" w:eastAsia="仿宋" w:hAnsi="仿宋" w:hint="eastAsia"/>
        </w:rPr>
        <w:t>必</w:t>
      </w:r>
      <w:r>
        <w:rPr>
          <w:rFonts w:ascii="仿宋" w:eastAsia="仿宋" w:hAnsi="仿宋" w:hint="eastAsia"/>
        </w:rPr>
        <w:t>须将评审工作实施方案（包括评审条件、评审程序、评委会组建情况等）报送</w:t>
      </w:r>
      <w:r w:rsidR="007C1066">
        <w:rPr>
          <w:rFonts w:ascii="仿宋" w:eastAsia="仿宋" w:hAnsi="仿宋" w:hint="eastAsia"/>
        </w:rPr>
        <w:t>教育</w:t>
      </w:r>
      <w:r>
        <w:rPr>
          <w:rFonts w:ascii="仿宋" w:eastAsia="仿宋" w:hAnsi="仿宋" w:hint="eastAsia"/>
        </w:rPr>
        <w:t>厅，</w:t>
      </w:r>
      <w:r w:rsidR="007C1066">
        <w:rPr>
          <w:rFonts w:ascii="仿宋" w:eastAsia="仿宋" w:hAnsi="仿宋" w:hint="eastAsia"/>
        </w:rPr>
        <w:t>经</w:t>
      </w:r>
      <w:r>
        <w:rPr>
          <w:rFonts w:ascii="仿宋" w:eastAsia="仿宋" w:hAnsi="仿宋" w:hint="eastAsia"/>
        </w:rPr>
        <w:t>我厅审核同意后，报自治区人力资源和社会保障厅，经</w:t>
      </w:r>
      <w:r w:rsidR="00794424">
        <w:rPr>
          <w:rFonts w:ascii="仿宋" w:eastAsia="仿宋" w:hAnsi="仿宋" w:hint="eastAsia"/>
        </w:rPr>
        <w:t>人力资源和社会保障厅</w:t>
      </w:r>
      <w:r>
        <w:rPr>
          <w:rFonts w:ascii="仿宋" w:eastAsia="仿宋" w:hAnsi="仿宋" w:hint="eastAsia"/>
        </w:rPr>
        <w:t>批准后组织实施。评审结束后，</w:t>
      </w:r>
      <w:r w:rsidR="007C1066">
        <w:rPr>
          <w:rFonts w:ascii="仿宋" w:eastAsia="仿宋" w:hAnsi="仿宋" w:hint="eastAsia"/>
        </w:rPr>
        <w:t>必须</w:t>
      </w:r>
      <w:r>
        <w:rPr>
          <w:rFonts w:ascii="仿宋" w:eastAsia="仿宋" w:hAnsi="仿宋" w:hint="eastAsia"/>
        </w:rPr>
        <w:t>将评审结果在校内进行公示，公示无异议后，报自治区</w:t>
      </w:r>
      <w:r w:rsidR="00794424">
        <w:rPr>
          <w:rFonts w:ascii="仿宋" w:eastAsia="仿宋" w:hAnsi="仿宋" w:hint="eastAsia"/>
        </w:rPr>
        <w:t>人力资源和社会保障厅</w:t>
      </w:r>
      <w:r>
        <w:rPr>
          <w:rFonts w:ascii="仿宋" w:eastAsia="仿宋" w:hAnsi="仿宋" w:hint="eastAsia"/>
        </w:rPr>
        <w:t>核准，同时必须报教育厅备案。各自评高等院校，要加大评审政策宣传力度，确保每一位教师了解本校的评审条件和程序等。在评审工作中要坚持公开、公平、公正的原则，主动接受学校纪检监察部门监督。完善评审专家遴选机制，对违反评审纪律的评审专家，应及时取消评审专家资格。对于评审工作中出现的问题和矛盾，要及时耐心地做好政策解释和思想工作并妥善处理，避免问题升级。我厅将按照教育部</w:t>
      </w:r>
      <w:r w:rsidR="005A44DD">
        <w:rPr>
          <w:rFonts w:ascii="仿宋" w:eastAsia="仿宋" w:hAnsi="仿宋" w:hint="eastAsia"/>
        </w:rPr>
        <w:t>、</w:t>
      </w:r>
      <w:r w:rsidR="00794424">
        <w:rPr>
          <w:rFonts w:ascii="仿宋" w:eastAsia="仿宋" w:hAnsi="仿宋" w:hint="eastAsia"/>
        </w:rPr>
        <w:t>人力资源社会保障</w:t>
      </w:r>
      <w:r>
        <w:rPr>
          <w:rFonts w:ascii="仿宋" w:eastAsia="仿宋" w:hAnsi="仿宋" w:hint="eastAsia"/>
        </w:rPr>
        <w:t>部下发的相关管理办法，会同自治区</w:t>
      </w:r>
      <w:r w:rsidR="00794424">
        <w:rPr>
          <w:rFonts w:ascii="仿宋" w:eastAsia="仿宋" w:hAnsi="仿宋" w:hint="eastAsia"/>
        </w:rPr>
        <w:t>人力资源和社会保障厅</w:t>
      </w:r>
      <w:r>
        <w:rPr>
          <w:rFonts w:ascii="仿宋" w:eastAsia="仿宋" w:hAnsi="仿宋" w:hint="eastAsia"/>
        </w:rPr>
        <w:t>，通过随机抽查、专项巡查等方式进行核查，核查情况将在全区范围内进行通报。高校因</w:t>
      </w:r>
      <w:r w:rsidR="005A44DD">
        <w:rPr>
          <w:rFonts w:ascii="仿宋" w:eastAsia="仿宋" w:hAnsi="仿宋" w:hint="eastAsia"/>
        </w:rPr>
        <w:t>违反上述规定或</w:t>
      </w:r>
      <w:r>
        <w:rPr>
          <w:rFonts w:ascii="仿宋" w:eastAsia="仿宋" w:hAnsi="仿宋" w:hint="eastAsia"/>
        </w:rPr>
        <w:t>评审工作把关不严、程序不规范，造成投诉较多、争议较大的，教育、</w:t>
      </w:r>
      <w:proofErr w:type="gramStart"/>
      <w:r>
        <w:rPr>
          <w:rFonts w:ascii="仿宋" w:eastAsia="仿宋" w:hAnsi="仿宋" w:hint="eastAsia"/>
        </w:rPr>
        <w:t>人社部门</w:t>
      </w:r>
      <w:proofErr w:type="gramEnd"/>
      <w:r>
        <w:rPr>
          <w:rFonts w:ascii="仿宋" w:eastAsia="仿宋" w:hAnsi="仿宋" w:hint="eastAsia"/>
        </w:rPr>
        <w:t>给予警告，并责令整改。对整改无明显改善或逾期不予整改的高校，暂停自主评审资格直至收回评审权，并</w:t>
      </w:r>
      <w:r w:rsidR="003E4D6D">
        <w:rPr>
          <w:rFonts w:ascii="仿宋" w:eastAsia="仿宋" w:hAnsi="仿宋" w:hint="eastAsia"/>
        </w:rPr>
        <w:t>依规</w:t>
      </w:r>
      <w:r>
        <w:rPr>
          <w:rFonts w:ascii="仿宋" w:eastAsia="仿宋" w:hAnsi="仿宋" w:hint="eastAsia"/>
        </w:rPr>
        <w:t>进行责任追究。</w:t>
      </w:r>
    </w:p>
    <w:p w:rsidR="00CE7513" w:rsidRDefault="001A383B" w:rsidP="00C775A2">
      <w:pPr>
        <w:spacing w:line="580" w:lineRule="exact"/>
        <w:ind w:firstLineChars="200" w:firstLine="599"/>
        <w:rPr>
          <w:rFonts w:ascii="仿宋" w:eastAsia="仿宋" w:hAnsi="仿宋" w:cs="宋体"/>
          <w:color w:val="000000"/>
          <w:kern w:val="0"/>
        </w:rPr>
      </w:pPr>
      <w:r>
        <w:rPr>
          <w:rFonts w:ascii="仿宋" w:eastAsia="仿宋" w:hAnsi="仿宋" w:cs="宋体" w:hint="eastAsia"/>
          <w:color w:val="000000"/>
          <w:kern w:val="0"/>
        </w:rPr>
        <w:t>（五）要建立职称评审申报和材料审核诚信制，完善诚信承诺机制。专业技术人员申报职称</w:t>
      </w:r>
      <w:proofErr w:type="gramStart"/>
      <w:r>
        <w:rPr>
          <w:rFonts w:ascii="仿宋" w:eastAsia="仿宋" w:hAnsi="仿宋" w:cs="宋体" w:hint="eastAsia"/>
          <w:color w:val="000000"/>
          <w:kern w:val="0"/>
        </w:rPr>
        <w:t>须签署</w:t>
      </w:r>
      <w:proofErr w:type="gramEnd"/>
      <w:r>
        <w:rPr>
          <w:rFonts w:ascii="仿宋" w:eastAsia="仿宋" w:hAnsi="仿宋" w:cs="宋体" w:hint="eastAsia"/>
          <w:color w:val="000000"/>
          <w:kern w:val="0"/>
        </w:rPr>
        <w:t>《职称申报个人诚信承诺</w:t>
      </w:r>
      <w:r>
        <w:rPr>
          <w:rFonts w:ascii="仿宋" w:eastAsia="仿宋" w:hAnsi="仿宋" w:cs="宋体" w:hint="eastAsia"/>
          <w:color w:val="000000"/>
          <w:kern w:val="0"/>
        </w:rPr>
        <w:lastRenderedPageBreak/>
        <w:t>书》，评审工作结束后，与《专业技术资格评审表》一并归档备案；参加自治区统一评审的各高等院校必须签署《职称申报单位诚信承诺书》，我厅将存档备查。</w:t>
      </w:r>
    </w:p>
    <w:p w:rsidR="00CE7513" w:rsidRDefault="001A383B" w:rsidP="00C775A2">
      <w:pPr>
        <w:spacing w:line="580" w:lineRule="exact"/>
        <w:ind w:firstLineChars="200" w:firstLine="599"/>
        <w:rPr>
          <w:rFonts w:ascii="仿宋" w:eastAsia="仿宋" w:hAnsi="仿宋"/>
        </w:rPr>
      </w:pPr>
      <w:r>
        <w:rPr>
          <w:rFonts w:ascii="仿宋" w:eastAsia="仿宋" w:hAnsi="仿宋" w:cs="宋体" w:hint="eastAsia"/>
          <w:color w:val="000000"/>
          <w:kern w:val="0"/>
        </w:rPr>
        <w:t>（六）要完善失信惩戒机制，探索建立职称申报评审失信黑名单制度。实行学术造假“一票否决制”，对通过弄虚作假、学术不端、暗箱操作等违纪违规行为取得的职称，一律予以撤销并记入失信黑名单。申报人所在单位要严格审核申报材料，对把关不严、违反规定程序的，按照相关规定追究相关人员责任。</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本通知未尽事宜，按自治区有关规定执行。</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联 系 人：郑玮</w:t>
      </w:r>
    </w:p>
    <w:p w:rsidR="00CE7513" w:rsidRDefault="001A383B" w:rsidP="00C775A2">
      <w:pPr>
        <w:spacing w:line="580" w:lineRule="exact"/>
        <w:ind w:firstLineChars="200" w:firstLine="599"/>
        <w:rPr>
          <w:rFonts w:ascii="仿宋" w:eastAsia="仿宋" w:hAnsi="仿宋"/>
        </w:rPr>
      </w:pPr>
      <w:r>
        <w:rPr>
          <w:rFonts w:ascii="仿宋" w:eastAsia="仿宋" w:hAnsi="仿宋" w:hint="eastAsia"/>
        </w:rPr>
        <w:t>联系电话：0471-2857005</w:t>
      </w:r>
    </w:p>
    <w:p w:rsidR="00CE7513" w:rsidRDefault="001A383B" w:rsidP="00C775A2">
      <w:pPr>
        <w:spacing w:line="580" w:lineRule="exact"/>
        <w:ind w:firstLineChars="200" w:firstLine="599"/>
        <w:rPr>
          <w:rFonts w:ascii="仿宋" w:eastAsia="仿宋" w:hAnsi="仿宋"/>
        </w:rPr>
      </w:pPr>
      <w:proofErr w:type="gramStart"/>
      <w:r>
        <w:rPr>
          <w:rFonts w:ascii="仿宋" w:eastAsia="仿宋" w:hAnsi="仿宋" w:hint="eastAsia"/>
        </w:rPr>
        <w:t>邮</w:t>
      </w:r>
      <w:proofErr w:type="gramEnd"/>
      <w:r>
        <w:rPr>
          <w:rFonts w:ascii="仿宋" w:eastAsia="仿宋" w:hAnsi="仿宋" w:hint="eastAsia"/>
        </w:rPr>
        <w:t xml:space="preserve">    箱：zw_jyt@126.com</w:t>
      </w:r>
    </w:p>
    <w:p w:rsidR="00CE7513" w:rsidRDefault="00CE7513">
      <w:pPr>
        <w:spacing w:line="580" w:lineRule="exact"/>
        <w:rPr>
          <w:rFonts w:ascii="仿宋" w:eastAsia="仿宋" w:hAnsi="仿宋"/>
        </w:rPr>
      </w:pPr>
    </w:p>
    <w:p w:rsidR="00CE7513" w:rsidRDefault="001A383B" w:rsidP="00C775A2">
      <w:pPr>
        <w:spacing w:line="580" w:lineRule="exact"/>
        <w:ind w:leftChars="200" w:left="1339" w:hangingChars="247" w:hanging="740"/>
        <w:rPr>
          <w:rFonts w:ascii="仿宋" w:eastAsia="仿宋" w:hAnsi="仿宋"/>
          <w:spacing w:val="-10"/>
        </w:rPr>
      </w:pPr>
      <w:r>
        <w:rPr>
          <w:rFonts w:ascii="仿宋" w:eastAsia="仿宋" w:hAnsi="仿宋" w:hint="eastAsia"/>
        </w:rPr>
        <w:t>附件：</w:t>
      </w:r>
      <w:r>
        <w:rPr>
          <w:rFonts w:ascii="仿宋" w:eastAsia="仿宋" w:hAnsi="仿宋" w:hint="eastAsia"/>
          <w:spacing w:val="-10"/>
        </w:rPr>
        <w:t xml:space="preserve"> 1.下放高校教师</w:t>
      </w:r>
      <w:proofErr w:type="gramStart"/>
      <w:r>
        <w:rPr>
          <w:rFonts w:ascii="仿宋" w:eastAsia="仿宋" w:hAnsi="仿宋" w:hint="eastAsia"/>
          <w:spacing w:val="-10"/>
        </w:rPr>
        <w:t>系列副</w:t>
      </w:r>
      <w:proofErr w:type="gramEnd"/>
      <w:r>
        <w:rPr>
          <w:rFonts w:ascii="仿宋" w:eastAsia="仿宋" w:hAnsi="仿宋" w:hint="eastAsia"/>
          <w:spacing w:val="-10"/>
        </w:rPr>
        <w:t>高级职称自主评审权的学校名单</w:t>
      </w:r>
    </w:p>
    <w:p w:rsidR="00CE7513" w:rsidRDefault="001A383B">
      <w:pPr>
        <w:spacing w:line="580" w:lineRule="exact"/>
        <w:rPr>
          <w:rFonts w:ascii="仿宋" w:eastAsia="仿宋" w:hAnsi="仿宋"/>
          <w:spacing w:val="-10"/>
        </w:rPr>
      </w:pPr>
      <w:r>
        <w:rPr>
          <w:rFonts w:ascii="仿宋" w:eastAsia="仿宋" w:hAnsi="仿宋" w:hint="eastAsia"/>
          <w:spacing w:val="-10"/>
        </w:rPr>
        <w:t xml:space="preserve">             2.高等院校申报教师高级专业技术资格人员花名册</w:t>
      </w:r>
    </w:p>
    <w:p w:rsidR="00CE7513" w:rsidRDefault="001A383B" w:rsidP="00C775A2">
      <w:pPr>
        <w:spacing w:line="580" w:lineRule="exact"/>
        <w:ind w:leftChars="400" w:left="1199" w:firstLineChars="150" w:firstLine="419"/>
        <w:rPr>
          <w:rFonts w:ascii="仿宋" w:eastAsia="仿宋" w:hAnsi="仿宋"/>
          <w:spacing w:val="-10"/>
        </w:rPr>
      </w:pPr>
      <w:r>
        <w:rPr>
          <w:rFonts w:ascii="仿宋" w:eastAsia="仿宋" w:hAnsi="仿宋" w:hint="eastAsia"/>
          <w:spacing w:val="-10"/>
        </w:rPr>
        <w:t>3.专业技术资格送评材料目录单</w:t>
      </w:r>
    </w:p>
    <w:p w:rsidR="00CE7513" w:rsidRDefault="001A383B">
      <w:pPr>
        <w:rPr>
          <w:rFonts w:ascii="仿宋" w:eastAsia="仿宋" w:hAnsi="仿宋"/>
        </w:rPr>
      </w:pPr>
      <w:r>
        <w:rPr>
          <w:rFonts w:ascii="仿宋" w:eastAsia="仿宋" w:hAnsi="仿宋" w:hint="eastAsia"/>
          <w:spacing w:val="-10"/>
        </w:rPr>
        <w:t xml:space="preserve">            4.</w:t>
      </w:r>
      <w:r>
        <w:rPr>
          <w:rFonts w:ascii="仿宋" w:eastAsia="仿宋" w:hAnsi="仿宋" w:hint="eastAsia"/>
        </w:rPr>
        <w:t>近三年年度考核情况汇总表</w:t>
      </w:r>
    </w:p>
    <w:p w:rsidR="00CE7513" w:rsidRDefault="001A383B" w:rsidP="00C775A2">
      <w:pPr>
        <w:spacing w:line="580" w:lineRule="exact"/>
        <w:ind w:leftChars="428" w:left="1282" w:firstLineChars="100" w:firstLine="280"/>
        <w:rPr>
          <w:rFonts w:ascii="仿宋" w:eastAsia="仿宋" w:hAnsi="仿宋"/>
          <w:spacing w:val="-10"/>
        </w:rPr>
      </w:pPr>
      <w:r>
        <w:rPr>
          <w:rFonts w:ascii="仿宋" w:eastAsia="仿宋" w:hAnsi="仿宋" w:hint="eastAsia"/>
          <w:spacing w:val="-10"/>
        </w:rPr>
        <w:t>5.教师职务任职资格评审表</w:t>
      </w:r>
    </w:p>
    <w:p w:rsidR="00CE7513" w:rsidRDefault="001A383B" w:rsidP="00C775A2">
      <w:pPr>
        <w:spacing w:line="580" w:lineRule="exact"/>
        <w:ind w:leftChars="428" w:left="1282" w:firstLineChars="100" w:firstLine="280"/>
        <w:rPr>
          <w:rFonts w:ascii="仿宋" w:eastAsia="仿宋" w:hAnsi="仿宋"/>
          <w:spacing w:val="-10"/>
        </w:rPr>
      </w:pPr>
      <w:r>
        <w:rPr>
          <w:rFonts w:ascii="仿宋" w:eastAsia="仿宋" w:hAnsi="仿宋" w:hint="eastAsia"/>
          <w:spacing w:val="-10"/>
        </w:rPr>
        <w:t>6.申报专业技术资格送审表</w:t>
      </w:r>
    </w:p>
    <w:p w:rsidR="00CE7513" w:rsidRDefault="001A383B" w:rsidP="00C775A2">
      <w:pPr>
        <w:spacing w:line="580" w:lineRule="exact"/>
        <w:ind w:leftChars="428" w:left="1282" w:firstLineChars="100" w:firstLine="280"/>
        <w:rPr>
          <w:rFonts w:ascii="仿宋" w:eastAsia="仿宋" w:hAnsi="仿宋"/>
          <w:spacing w:val="-10"/>
        </w:rPr>
      </w:pPr>
      <w:r>
        <w:rPr>
          <w:rFonts w:ascii="仿宋" w:eastAsia="仿宋" w:hAnsi="仿宋" w:hint="eastAsia"/>
          <w:spacing w:val="-10"/>
        </w:rPr>
        <w:t>7．</w:t>
      </w:r>
      <w:r>
        <w:rPr>
          <w:rFonts w:ascii="仿宋" w:eastAsia="仿宋" w:hAnsi="仿宋" w:hint="eastAsia"/>
        </w:rPr>
        <w:t>职称申报个人诚信承诺书</w:t>
      </w:r>
    </w:p>
    <w:p w:rsidR="00CE7513" w:rsidRDefault="001A383B" w:rsidP="00C775A2">
      <w:pPr>
        <w:spacing w:line="580" w:lineRule="exact"/>
        <w:ind w:leftChars="428" w:left="1282" w:firstLineChars="100" w:firstLine="280"/>
        <w:rPr>
          <w:rFonts w:ascii="仿宋" w:eastAsia="仿宋" w:hAnsi="仿宋"/>
          <w:spacing w:val="-10"/>
        </w:rPr>
      </w:pPr>
      <w:r>
        <w:rPr>
          <w:rFonts w:ascii="仿宋" w:eastAsia="仿宋" w:hAnsi="仿宋" w:hint="eastAsia"/>
          <w:spacing w:val="-10"/>
        </w:rPr>
        <w:t>8.单位诚信承诺书</w:t>
      </w:r>
    </w:p>
    <w:p w:rsidR="00CE7513" w:rsidRDefault="00CE7513" w:rsidP="00C775A2">
      <w:pPr>
        <w:spacing w:line="580" w:lineRule="exact"/>
        <w:ind w:left="3895" w:right="1026" w:hangingChars="1300" w:hanging="3895"/>
        <w:jc w:val="right"/>
        <w:rPr>
          <w:rFonts w:ascii="仿宋" w:eastAsia="仿宋" w:hAnsi="仿宋"/>
        </w:rPr>
      </w:pPr>
    </w:p>
    <w:p w:rsidR="00CE7513" w:rsidRDefault="001A383B" w:rsidP="00C775A2">
      <w:pPr>
        <w:spacing w:line="580" w:lineRule="exact"/>
        <w:ind w:left="3895" w:right="1026" w:hangingChars="1300" w:hanging="3895"/>
        <w:jc w:val="right"/>
        <w:rPr>
          <w:rFonts w:ascii="仿宋" w:eastAsia="仿宋" w:hAnsi="仿宋"/>
        </w:rPr>
      </w:pPr>
      <w:r>
        <w:rPr>
          <w:rFonts w:ascii="仿宋" w:eastAsia="仿宋" w:hAnsi="仿宋" w:hint="eastAsia"/>
        </w:rPr>
        <w:lastRenderedPageBreak/>
        <w:t xml:space="preserve">内蒙古自治区教育厅 </w:t>
      </w:r>
    </w:p>
    <w:p w:rsidR="00CE7513" w:rsidRDefault="001A383B" w:rsidP="00C775A2">
      <w:pPr>
        <w:spacing w:line="580" w:lineRule="exact"/>
        <w:ind w:leftChars="700" w:left="3928" w:right="1164" w:hangingChars="611" w:hanging="1831"/>
        <w:jc w:val="right"/>
        <w:rPr>
          <w:rFonts w:ascii="仿宋" w:eastAsia="仿宋" w:hAnsi="仿宋"/>
        </w:rPr>
      </w:pPr>
      <w:r>
        <w:rPr>
          <w:rFonts w:ascii="仿宋" w:eastAsia="仿宋" w:hAnsi="仿宋" w:hint="eastAsia"/>
        </w:rPr>
        <w:t xml:space="preserve">2018年9月 </w:t>
      </w:r>
      <w:r w:rsidR="00412CE2">
        <w:rPr>
          <w:rFonts w:ascii="仿宋" w:eastAsia="仿宋" w:hAnsi="仿宋" w:hint="eastAsia"/>
        </w:rPr>
        <w:t>28</w:t>
      </w:r>
      <w:r>
        <w:rPr>
          <w:rFonts w:ascii="仿宋" w:eastAsia="仿宋" w:hAnsi="仿宋" w:hint="eastAsia"/>
        </w:rPr>
        <w:t>日</w:t>
      </w:r>
    </w:p>
    <w:p w:rsidR="00CE7513" w:rsidRDefault="00CE7513" w:rsidP="00C775A2">
      <w:pPr>
        <w:spacing w:line="580" w:lineRule="exact"/>
        <w:ind w:leftChars="700" w:left="3928" w:right="1164" w:hangingChars="611" w:hanging="1831"/>
        <w:jc w:val="right"/>
        <w:rPr>
          <w:rFonts w:ascii="仿宋" w:eastAsia="仿宋" w:hAnsi="仿宋"/>
        </w:rPr>
      </w:pPr>
    </w:p>
    <w:p w:rsidR="00CE7513" w:rsidRDefault="00CE7513">
      <w:pPr>
        <w:pBdr>
          <w:bottom w:val="single" w:sz="6" w:space="1" w:color="auto"/>
        </w:pBdr>
        <w:spacing w:line="580" w:lineRule="exact"/>
        <w:rPr>
          <w:rFonts w:ascii="仿宋" w:eastAsia="仿宋" w:hAnsi="仿宋"/>
        </w:rPr>
      </w:pPr>
    </w:p>
    <w:p w:rsidR="00CE7513" w:rsidRDefault="001A383B" w:rsidP="00C775A2">
      <w:pPr>
        <w:spacing w:line="580" w:lineRule="exact"/>
        <w:ind w:leftChars="85" w:left="1151" w:hangingChars="299" w:hanging="896"/>
        <w:rPr>
          <w:rFonts w:ascii="仿宋" w:eastAsia="仿宋" w:hAnsi="仿宋"/>
        </w:rPr>
      </w:pPr>
      <w:r>
        <w:rPr>
          <w:rFonts w:ascii="仿宋" w:eastAsia="仿宋" w:hAnsi="仿宋" w:hint="eastAsia"/>
        </w:rPr>
        <w:t>抄送：自治区人力资源和社会保障厅、各盟市人力资源和社会保障局</w:t>
      </w:r>
    </w:p>
    <w:p w:rsidR="00CE7513" w:rsidRDefault="001A383B">
      <w:pPr>
        <w:pBdr>
          <w:top w:val="single" w:sz="6" w:space="1" w:color="auto"/>
          <w:bottom w:val="single" w:sz="6" w:space="1" w:color="auto"/>
        </w:pBdr>
        <w:spacing w:line="580" w:lineRule="exact"/>
        <w:ind w:firstLineChars="98" w:firstLine="294"/>
        <w:rPr>
          <w:rFonts w:ascii="仿宋" w:eastAsia="仿宋" w:hAnsi="仿宋"/>
        </w:rPr>
      </w:pPr>
      <w:r>
        <w:rPr>
          <w:rFonts w:ascii="仿宋" w:eastAsia="仿宋" w:hAnsi="仿宋" w:hint="eastAsia"/>
        </w:rPr>
        <w:t xml:space="preserve">内蒙古自治区教育厅办公室          2018年9月 </w:t>
      </w:r>
      <w:r w:rsidR="00412CE2">
        <w:rPr>
          <w:rFonts w:ascii="仿宋" w:eastAsia="仿宋" w:hAnsi="仿宋" w:hint="eastAsia"/>
        </w:rPr>
        <w:t>28</w:t>
      </w:r>
      <w:bookmarkStart w:id="2" w:name="_GoBack"/>
      <w:bookmarkEnd w:id="2"/>
      <w:r>
        <w:rPr>
          <w:rFonts w:ascii="仿宋" w:eastAsia="仿宋" w:hAnsi="仿宋" w:hint="eastAsia"/>
        </w:rPr>
        <w:t>日印发</w:t>
      </w:r>
    </w:p>
    <w:sectPr w:rsidR="00CE7513">
      <w:footerReference w:type="even" r:id="rId10"/>
      <w:footerReference w:type="default" r:id="rId11"/>
      <w:pgSz w:w="11906" w:h="16838"/>
      <w:pgMar w:top="1758" w:right="1758" w:bottom="1758" w:left="1758" w:header="851" w:footer="992" w:gutter="0"/>
      <w:pgNumType w:fmt="numberInDash"/>
      <w:cols w:space="720"/>
      <w:docGrid w:type="linesAndChars" w:linePitch="634" w:charSpace="-41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EE4" w:rsidRDefault="00BE2EE4">
      <w:r>
        <w:separator/>
      </w:r>
    </w:p>
  </w:endnote>
  <w:endnote w:type="continuationSeparator" w:id="0">
    <w:p w:rsidR="00BE2EE4" w:rsidRDefault="00BE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513" w:rsidRDefault="001A383B">
    <w:pPr>
      <w:pStyle w:val="a3"/>
      <w:framePr w:wrap="around" w:vAnchor="text" w:hAnchor="margin" w:xAlign="outside" w:y="1"/>
      <w:rPr>
        <w:rStyle w:val="a4"/>
      </w:rPr>
    </w:pPr>
    <w:r>
      <w:fldChar w:fldCharType="begin"/>
    </w:r>
    <w:r>
      <w:rPr>
        <w:rStyle w:val="a4"/>
      </w:rPr>
      <w:instrText xml:space="preserve">PAGE  </w:instrText>
    </w:r>
    <w:r>
      <w:fldChar w:fldCharType="separate"/>
    </w:r>
    <w:r>
      <w:rPr>
        <w:rStyle w:val="a4"/>
      </w:rPr>
      <w:t>4</w:t>
    </w:r>
    <w:r>
      <w:fldChar w:fldCharType="end"/>
    </w:r>
  </w:p>
  <w:p w:rsidR="00CE7513" w:rsidRDefault="00CE7513">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513" w:rsidRDefault="001A383B">
    <w:pPr>
      <w:pStyle w:val="a3"/>
      <w:framePr w:wrap="around" w:vAnchor="text" w:hAnchor="margin" w:xAlign="outside" w:y="1"/>
      <w:rPr>
        <w:rStyle w:val="a4"/>
        <w:sz w:val="28"/>
        <w:szCs w:val="28"/>
      </w:rPr>
    </w:pPr>
    <w:r>
      <w:rPr>
        <w:sz w:val="28"/>
        <w:szCs w:val="28"/>
      </w:rPr>
      <w:fldChar w:fldCharType="begin"/>
    </w:r>
    <w:r>
      <w:rPr>
        <w:rStyle w:val="a4"/>
        <w:sz w:val="28"/>
        <w:szCs w:val="28"/>
      </w:rPr>
      <w:instrText xml:space="preserve">PAGE  </w:instrText>
    </w:r>
    <w:r>
      <w:rPr>
        <w:sz w:val="28"/>
        <w:szCs w:val="28"/>
      </w:rPr>
      <w:fldChar w:fldCharType="separate"/>
    </w:r>
    <w:r w:rsidR="00412CE2">
      <w:rPr>
        <w:rStyle w:val="a4"/>
        <w:noProof/>
        <w:sz w:val="28"/>
        <w:szCs w:val="28"/>
      </w:rPr>
      <w:t>- 12 -</w:t>
    </w:r>
    <w:r>
      <w:rPr>
        <w:sz w:val="28"/>
        <w:szCs w:val="28"/>
      </w:rPr>
      <w:fldChar w:fldCharType="end"/>
    </w:r>
  </w:p>
  <w:p w:rsidR="00CE7513" w:rsidRDefault="00CE7513">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EE4" w:rsidRDefault="00BE2EE4">
      <w:r>
        <w:separator/>
      </w:r>
    </w:p>
  </w:footnote>
  <w:footnote w:type="continuationSeparator" w:id="0">
    <w:p w:rsidR="00BE2EE4" w:rsidRDefault="00BE2E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350"/>
    <w:rsid w:val="000949A7"/>
    <w:rsid w:val="001A383B"/>
    <w:rsid w:val="00250021"/>
    <w:rsid w:val="003E4D6D"/>
    <w:rsid w:val="00412CE2"/>
    <w:rsid w:val="005A44DD"/>
    <w:rsid w:val="007044F6"/>
    <w:rsid w:val="00794424"/>
    <w:rsid w:val="007C1066"/>
    <w:rsid w:val="0090131B"/>
    <w:rsid w:val="00923745"/>
    <w:rsid w:val="00B11BEE"/>
    <w:rsid w:val="00BC1914"/>
    <w:rsid w:val="00BE2EE4"/>
    <w:rsid w:val="00C26F9E"/>
    <w:rsid w:val="00C42D6C"/>
    <w:rsid w:val="00C5669D"/>
    <w:rsid w:val="00C70569"/>
    <w:rsid w:val="00C775A2"/>
    <w:rsid w:val="00C85350"/>
    <w:rsid w:val="00CB4E72"/>
    <w:rsid w:val="00CE7513"/>
    <w:rsid w:val="00D63B7C"/>
    <w:rsid w:val="00DD7056"/>
    <w:rsid w:val="00F42767"/>
    <w:rsid w:val="00F9012B"/>
    <w:rsid w:val="00FC2B54"/>
    <w:rsid w:val="3C9A4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仿宋_GB2312" w:eastAsia="仿宋_GB2312" w:hAnsi="Calibri"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character" w:styleId="a4">
    <w:name w:val="page number"/>
  </w:style>
  <w:style w:type="character" w:styleId="a5">
    <w:name w:val="Hyperlink"/>
    <w:rPr>
      <w:color w:val="0000FF"/>
      <w:u w:val="single"/>
    </w:rPr>
  </w:style>
  <w:style w:type="character" w:customStyle="1" w:styleId="Char">
    <w:name w:val="页脚 Char"/>
    <w:basedOn w:val="a0"/>
    <w:link w:val="a3"/>
    <w:rPr>
      <w:rFonts w:ascii="仿宋_GB2312" w:eastAsia="仿宋_GB2312"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仿宋_GB2312" w:eastAsia="仿宋_GB2312" w:hAnsi="Calibri"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character" w:styleId="a4">
    <w:name w:val="page number"/>
  </w:style>
  <w:style w:type="character" w:styleId="a5">
    <w:name w:val="Hyperlink"/>
    <w:rPr>
      <w:color w:val="0000FF"/>
      <w:u w:val="single"/>
    </w:rPr>
  </w:style>
  <w:style w:type="character" w:customStyle="1" w:styleId="Char">
    <w:name w:val="页脚 Char"/>
    <w:basedOn w:val="a0"/>
    <w:link w:val="a3"/>
    <w:rPr>
      <w:rFonts w:ascii="仿宋_GB2312" w:eastAsia="仿宋_GB2312"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mgov.edu.c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mgov.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842</Words>
  <Characters>4802</Characters>
  <Application>Microsoft Office Word</Application>
  <DocSecurity>0</DocSecurity>
  <Lines>40</Lines>
  <Paragraphs>11</Paragraphs>
  <ScaleCrop>false</ScaleCrop>
  <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郑玮</dc:creator>
  <cp:lastModifiedBy>lenovo</cp:lastModifiedBy>
  <cp:revision>20</cp:revision>
  <dcterms:created xsi:type="dcterms:W3CDTF">2018-09-11T09:01:00Z</dcterms:created>
  <dcterms:modified xsi:type="dcterms:W3CDTF">2018-09-28T08:25:00Z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